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013D" w14:textId="271D4CD7" w:rsidR="00AE2C21" w:rsidRPr="00AE2C21" w:rsidRDefault="00AE2C21" w:rsidP="00AE2C21">
      <w:pPr>
        <w:rPr>
          <w:rFonts w:ascii="Tahoma" w:hAnsi="Tahoma" w:cs="Tahoma"/>
          <w:b/>
          <w:caps/>
          <w:color w:val="0070C0"/>
          <w:szCs w:val="20"/>
        </w:rPr>
      </w:pPr>
      <w:r w:rsidRPr="00AE2C21">
        <w:rPr>
          <w:rFonts w:ascii="Tahoma" w:hAnsi="Tahoma" w:cs="Tahoma"/>
          <w:b/>
          <w:caps/>
          <w:color w:val="0070C0"/>
          <w:szCs w:val="20"/>
        </w:rPr>
        <w:t>Appels de résumés</w:t>
      </w:r>
    </w:p>
    <w:p w14:paraId="449B77F0" w14:textId="77777777" w:rsidR="00AE2C21" w:rsidRPr="00AE2C21" w:rsidRDefault="00AE2C21" w:rsidP="00AE2C21">
      <w:pPr>
        <w:rPr>
          <w:rFonts w:ascii="Tahoma" w:hAnsi="Tahoma" w:cs="Tahoma"/>
          <w:caps/>
          <w:color w:val="0070C0"/>
          <w:szCs w:val="20"/>
        </w:rPr>
      </w:pPr>
      <w:r w:rsidRPr="00AE2C21">
        <w:rPr>
          <w:rFonts w:ascii="Tahoma" w:hAnsi="Tahoma" w:cs="Tahoma"/>
          <w:b/>
          <w:caps/>
          <w:color w:val="0070C0"/>
          <w:szCs w:val="20"/>
        </w:rPr>
        <w:t>Présentation orales de projets de recherche</w:t>
      </w:r>
    </w:p>
    <w:p w14:paraId="2435F241" w14:textId="77777777" w:rsidR="00AE2C21" w:rsidRDefault="00AE2C21" w:rsidP="00AE2C21">
      <w:pPr>
        <w:rPr>
          <w:rFonts w:ascii="Tahoma" w:hAnsi="Tahoma" w:cs="Tahoma"/>
          <w:b/>
          <w:caps/>
          <w:color w:val="404040" w:themeColor="text1" w:themeTint="BF"/>
          <w:szCs w:val="20"/>
        </w:rPr>
      </w:pPr>
    </w:p>
    <w:p w14:paraId="54DDEDB7" w14:textId="4C911E77" w:rsidR="00AE2C21" w:rsidRDefault="00AE2C21" w:rsidP="00AE2C21">
      <w:pPr>
        <w:rPr>
          <w:rFonts w:ascii="Tahoma" w:hAnsi="Tahoma" w:cs="Tahoma"/>
          <w:b/>
          <w:color w:val="404040" w:themeColor="text1" w:themeTint="BF"/>
          <w:szCs w:val="20"/>
        </w:rPr>
      </w:pPr>
      <w:r w:rsidRPr="00AE2C21">
        <w:rPr>
          <w:rFonts w:ascii="Tahoma" w:hAnsi="Tahoma" w:cs="Tahoma"/>
          <w:b/>
          <w:color w:val="404040" w:themeColor="text1" w:themeTint="BF"/>
          <w:szCs w:val="20"/>
        </w:rPr>
        <w:t>Gabarit pour les résumés</w:t>
      </w:r>
    </w:p>
    <w:p w14:paraId="764A9238" w14:textId="366D3732" w:rsidR="00E87427" w:rsidRPr="00AE2C21" w:rsidRDefault="00E87427" w:rsidP="00AE2C21">
      <w:pPr>
        <w:rPr>
          <w:rFonts w:ascii="Tahoma" w:hAnsi="Tahoma" w:cs="Tahoma"/>
          <w:b/>
          <w:color w:val="404040" w:themeColor="text1" w:themeTint="BF"/>
          <w:szCs w:val="20"/>
        </w:rPr>
      </w:pPr>
      <w:r>
        <w:rPr>
          <w:rFonts w:ascii="Tahoma" w:hAnsi="Tahoma" w:cs="Tahoma"/>
          <w:b/>
          <w:color w:val="404040" w:themeColor="text1" w:themeTint="BF"/>
          <w:szCs w:val="20"/>
        </w:rPr>
        <w:t>Langue : Français</w:t>
      </w:r>
    </w:p>
    <w:p w14:paraId="60F571FA" w14:textId="77777777" w:rsidR="00AE2C21" w:rsidRPr="00AE2C21" w:rsidRDefault="00AE2C21" w:rsidP="00AE2C21">
      <w:pPr>
        <w:pBdr>
          <w:bottom w:val="single" w:sz="4" w:space="1" w:color="0070C0"/>
        </w:pBdr>
        <w:rPr>
          <w:rFonts w:ascii="Tahoma" w:hAnsi="Tahoma" w:cs="Tahoma"/>
          <w:color w:val="404040" w:themeColor="text1" w:themeTint="BF"/>
          <w:sz w:val="20"/>
          <w:szCs w:val="20"/>
        </w:rPr>
      </w:pPr>
    </w:p>
    <w:p w14:paraId="63346059" w14:textId="3627E385" w:rsidR="00E74B5A" w:rsidRDefault="00E74B5A" w:rsidP="00E74B5A">
      <w:pPr>
        <w:rPr>
          <w:rFonts w:ascii="Tahoma" w:hAnsi="Tahoma" w:cs="Tahoma"/>
          <w:color w:val="404040" w:themeColor="text1" w:themeTint="BF"/>
          <w:sz w:val="20"/>
          <w:szCs w:val="20"/>
        </w:rPr>
      </w:pPr>
    </w:p>
    <w:p w14:paraId="1FAD5A34" w14:textId="2C2E5300" w:rsidR="00485C5C" w:rsidRPr="00165821" w:rsidRDefault="00485C5C" w:rsidP="00485C5C">
      <w:pPr>
        <w:outlineLvl w:val="0"/>
        <w:rPr>
          <w:rFonts w:ascii="Segoe UI" w:hAnsi="Segoe UI" w:cs="Segoe UI"/>
          <w:b/>
          <w:szCs w:val="22"/>
        </w:rPr>
      </w:pPr>
      <w:r w:rsidRPr="00165821">
        <w:rPr>
          <w:rFonts w:ascii="Segoe UI" w:hAnsi="Segoe UI" w:cs="Segoe UI"/>
          <w:b/>
          <w:szCs w:val="22"/>
        </w:rPr>
        <w:t xml:space="preserve">Nom et prénom du présentateur : </w:t>
      </w:r>
      <w:r w:rsidR="00017B08">
        <w:rPr>
          <w:rFonts w:ascii="Segoe UI" w:hAnsi="Segoe UI" w:cs="Segoe UI"/>
          <w:b/>
          <w:szCs w:val="22"/>
        </w:rPr>
        <w:t xml:space="preserve">Rachel Nadeau, Valérie </w:t>
      </w:r>
      <w:proofErr w:type="spellStart"/>
      <w:r w:rsidR="00017B08">
        <w:rPr>
          <w:rFonts w:ascii="Segoe UI" w:hAnsi="Segoe UI" w:cs="Segoe UI"/>
          <w:b/>
          <w:szCs w:val="22"/>
        </w:rPr>
        <w:t>Sicotte</w:t>
      </w:r>
      <w:proofErr w:type="spellEnd"/>
      <w:r w:rsidR="00017B08">
        <w:rPr>
          <w:rFonts w:ascii="Segoe UI" w:hAnsi="Segoe UI" w:cs="Segoe UI"/>
          <w:b/>
          <w:szCs w:val="22"/>
        </w:rPr>
        <w:t>, Melissa Hua</w:t>
      </w:r>
    </w:p>
    <w:p w14:paraId="586A475E" w14:textId="77777777" w:rsidR="00485C5C" w:rsidRPr="00165821" w:rsidRDefault="00485C5C" w:rsidP="00485C5C">
      <w:pPr>
        <w:rPr>
          <w:rFonts w:ascii="Segoe UI" w:hAnsi="Segoe UI" w:cs="Segoe UI"/>
          <w:szCs w:val="22"/>
        </w:rPr>
      </w:pPr>
    </w:p>
    <w:p w14:paraId="0040D01F" w14:textId="507ED38A" w:rsidR="00485C5C" w:rsidRPr="00017B08" w:rsidRDefault="00485C5C" w:rsidP="00485C5C">
      <w:pPr>
        <w:outlineLvl w:val="0"/>
        <w:rPr>
          <w:rFonts w:ascii="Segoe UI" w:hAnsi="Segoe UI" w:cs="Segoe UI"/>
          <w:bCs/>
          <w:szCs w:val="22"/>
          <w:lang w:val="en-CA"/>
        </w:rPr>
      </w:pPr>
      <w:r w:rsidRPr="00017B08">
        <w:rPr>
          <w:rFonts w:ascii="Segoe UI" w:hAnsi="Segoe UI" w:cs="Segoe UI"/>
          <w:b/>
          <w:szCs w:val="22"/>
          <w:lang w:val="en-CA"/>
        </w:rPr>
        <w:t xml:space="preserve">GMF-U </w:t>
      </w:r>
      <w:proofErr w:type="spellStart"/>
      <w:r w:rsidRPr="00017B08">
        <w:rPr>
          <w:rFonts w:ascii="Segoe UI" w:hAnsi="Segoe UI" w:cs="Segoe UI"/>
          <w:b/>
          <w:szCs w:val="22"/>
          <w:lang w:val="en-CA"/>
        </w:rPr>
        <w:t>d’attache</w:t>
      </w:r>
      <w:proofErr w:type="spellEnd"/>
      <w:r w:rsidRPr="00017B08">
        <w:rPr>
          <w:rFonts w:ascii="Segoe UI" w:hAnsi="Segoe UI" w:cs="Segoe UI"/>
          <w:b/>
          <w:szCs w:val="22"/>
          <w:lang w:val="en-CA"/>
        </w:rPr>
        <w:t xml:space="preserve"> : </w:t>
      </w:r>
      <w:r w:rsidR="00017B08" w:rsidRPr="00017B08">
        <w:rPr>
          <w:rFonts w:ascii="Segoe UI" w:hAnsi="Segoe UI" w:cs="Segoe UI"/>
          <w:b/>
          <w:szCs w:val="22"/>
          <w:lang w:val="en-CA"/>
        </w:rPr>
        <w:t>St-Hubert</w:t>
      </w:r>
    </w:p>
    <w:p w14:paraId="517CE91D" w14:textId="77777777" w:rsidR="00485C5C" w:rsidRPr="00017B08" w:rsidRDefault="00485C5C" w:rsidP="00485C5C">
      <w:pPr>
        <w:outlineLvl w:val="0"/>
        <w:rPr>
          <w:rFonts w:ascii="Segoe UI" w:hAnsi="Segoe UI" w:cs="Segoe UI"/>
          <w:b/>
          <w:szCs w:val="22"/>
          <w:lang w:val="en-CA"/>
        </w:rPr>
      </w:pPr>
    </w:p>
    <w:p w14:paraId="4007CBB0" w14:textId="42FF188D" w:rsidR="00485C5C" w:rsidRPr="00165821" w:rsidRDefault="00485C5C" w:rsidP="00485C5C">
      <w:pPr>
        <w:outlineLvl w:val="0"/>
        <w:rPr>
          <w:rFonts w:ascii="Segoe UI" w:hAnsi="Segoe UI" w:cs="Segoe UI"/>
          <w:bCs/>
          <w:szCs w:val="22"/>
        </w:rPr>
      </w:pPr>
      <w:r w:rsidRPr="00165821">
        <w:rPr>
          <w:rFonts w:ascii="Segoe UI" w:hAnsi="Segoe UI" w:cs="Segoe UI"/>
          <w:b/>
          <w:szCs w:val="22"/>
        </w:rPr>
        <w:t>Courriel </w:t>
      </w:r>
      <w:r>
        <w:rPr>
          <w:rFonts w:ascii="Segoe UI" w:hAnsi="Segoe UI" w:cs="Segoe UI"/>
          <w:b/>
          <w:szCs w:val="22"/>
        </w:rPr>
        <w:t xml:space="preserve">UdeM </w:t>
      </w:r>
      <w:r w:rsidRPr="00165821">
        <w:rPr>
          <w:rFonts w:ascii="Segoe UI" w:hAnsi="Segoe UI" w:cs="Segoe UI"/>
          <w:b/>
          <w:szCs w:val="22"/>
        </w:rPr>
        <w:t xml:space="preserve">: </w:t>
      </w:r>
      <w:r w:rsidR="00017B08">
        <w:rPr>
          <w:rFonts w:ascii="Segoe UI" w:hAnsi="Segoe UI" w:cs="Segoe UI"/>
          <w:b/>
          <w:szCs w:val="22"/>
        </w:rPr>
        <w:t>rachel.nadeau.2@umontreal.ca</w:t>
      </w:r>
    </w:p>
    <w:p w14:paraId="061DF21D" w14:textId="77777777" w:rsidR="00485C5C" w:rsidRPr="00165821" w:rsidRDefault="00485C5C" w:rsidP="00485C5C">
      <w:pPr>
        <w:rPr>
          <w:rFonts w:ascii="Segoe UI" w:hAnsi="Segoe UI" w:cs="Segoe UI"/>
          <w:szCs w:val="22"/>
        </w:rPr>
      </w:pPr>
    </w:p>
    <w:p w14:paraId="6D05FBD9" w14:textId="63275B6F" w:rsidR="00485C5C" w:rsidRPr="007D73C1" w:rsidRDefault="00485C5C" w:rsidP="007D73C1">
      <w:pPr>
        <w:shd w:val="clear" w:color="auto" w:fill="0070C0"/>
        <w:outlineLvl w:val="0"/>
        <w:rPr>
          <w:rFonts w:ascii="Segoe UI" w:hAnsi="Segoe UI" w:cs="Segoe UI"/>
          <w:b/>
          <w:caps/>
          <w:color w:val="FFFFFF" w:themeColor="background1"/>
          <w:szCs w:val="22"/>
        </w:rPr>
      </w:pPr>
      <w:r w:rsidRPr="00165821">
        <w:rPr>
          <w:rFonts w:ascii="Segoe UI" w:hAnsi="Segoe UI" w:cs="Segoe UI"/>
          <w:b/>
          <w:caps/>
          <w:color w:val="FFFFFF" w:themeColor="background1"/>
          <w:szCs w:val="22"/>
        </w:rPr>
        <w:t xml:space="preserve">abrégé </w:t>
      </w:r>
    </w:p>
    <w:p w14:paraId="199BAD71" w14:textId="505EB847" w:rsidR="00485C5C" w:rsidRPr="00017B08" w:rsidRDefault="00485C5C" w:rsidP="00485C5C">
      <w:pPr>
        <w:rPr>
          <w:rFonts w:ascii="Segoe UI" w:hAnsi="Segoe UI" w:cs="Segoe UI"/>
          <w:szCs w:val="22"/>
        </w:rPr>
      </w:pPr>
      <w:r w:rsidRPr="00165821">
        <w:rPr>
          <w:rFonts w:ascii="Segoe UI" w:hAnsi="Segoe UI" w:cs="Segoe UI"/>
          <w:b/>
          <w:szCs w:val="22"/>
        </w:rPr>
        <w:t xml:space="preserve">Titre final de la présentation : </w:t>
      </w:r>
      <w:r>
        <w:rPr>
          <w:rFonts w:ascii="Segoe UI" w:hAnsi="Segoe UI" w:cs="Segoe UI"/>
          <w:b/>
          <w:szCs w:val="22"/>
        </w:rPr>
        <w:t xml:space="preserve"> </w:t>
      </w:r>
      <w:r w:rsidR="00017B08" w:rsidRPr="00017B08">
        <w:rPr>
          <w:rFonts w:ascii="Arial" w:hAnsi="Arial" w:cs="Arial"/>
          <w:color w:val="000000"/>
          <w:sz w:val="22"/>
          <w:szCs w:val="22"/>
        </w:rPr>
        <w:t>Outil d’aide à la décision clinique sur l’hormonothérapie pour les sympt</w:t>
      </w:r>
      <w:r w:rsidR="00017B08">
        <w:rPr>
          <w:rFonts w:ascii="Arial" w:hAnsi="Arial" w:cs="Arial"/>
          <w:color w:val="000000"/>
          <w:sz w:val="22"/>
          <w:szCs w:val="22"/>
        </w:rPr>
        <w:t>ô</w:t>
      </w:r>
      <w:r w:rsidR="00017B08" w:rsidRPr="00017B08">
        <w:rPr>
          <w:rFonts w:ascii="Arial" w:hAnsi="Arial" w:cs="Arial"/>
          <w:color w:val="000000"/>
          <w:sz w:val="22"/>
          <w:szCs w:val="22"/>
        </w:rPr>
        <w:t>mes de la ménopause</w:t>
      </w:r>
    </w:p>
    <w:p w14:paraId="04599A67" w14:textId="77777777" w:rsidR="00485C5C" w:rsidRPr="00165821" w:rsidRDefault="00485C5C" w:rsidP="00485C5C">
      <w:pPr>
        <w:rPr>
          <w:rFonts w:ascii="Segoe UI" w:hAnsi="Segoe UI" w:cs="Segoe UI"/>
          <w:szCs w:val="22"/>
        </w:rPr>
      </w:pPr>
    </w:p>
    <w:p w14:paraId="7C85066E" w14:textId="6B0D0C26" w:rsidR="00485C5C" w:rsidRPr="007D73C1" w:rsidRDefault="00485C5C" w:rsidP="00485C5C">
      <w:pPr>
        <w:outlineLvl w:val="0"/>
        <w:rPr>
          <w:rFonts w:ascii="Arial" w:hAnsi="Arial" w:cs="Arial"/>
          <w:color w:val="000000"/>
          <w:sz w:val="22"/>
          <w:szCs w:val="22"/>
        </w:rPr>
      </w:pPr>
      <w:r w:rsidRPr="007116E0">
        <w:rPr>
          <w:rFonts w:ascii="Segoe UI" w:hAnsi="Segoe UI" w:cs="Segoe UI"/>
          <w:b/>
          <w:szCs w:val="22"/>
        </w:rPr>
        <w:t>Contexte :</w:t>
      </w:r>
      <w:r w:rsidRPr="007116E0">
        <w:rPr>
          <w:rFonts w:ascii="Segoe UI" w:hAnsi="Segoe UI" w:cs="Segoe UI"/>
          <w:bCs/>
          <w:szCs w:val="22"/>
        </w:rPr>
        <w:t xml:space="preserve"> </w:t>
      </w:r>
      <w:r w:rsidR="007D73C1" w:rsidRPr="007D73C1">
        <w:rPr>
          <w:rFonts w:ascii="Arial" w:hAnsi="Arial" w:cs="Arial"/>
          <w:color w:val="000000"/>
          <w:sz w:val="22"/>
          <w:szCs w:val="22"/>
        </w:rPr>
        <w:t>Suite à la suggestion des collègues médecins de notre CUMF, nous avons quantifié les besoins ressentis concernant la prescription et la réévaluation de l’hormonothérapie pour le traitement des symptômes de la ménopause et avons conclu qu’un outil d’aide à la décision serait utile pour une meilleure prise en charge.</w:t>
      </w:r>
    </w:p>
    <w:p w14:paraId="16549FD3" w14:textId="77777777" w:rsidR="00485C5C" w:rsidRDefault="00485C5C" w:rsidP="00485C5C">
      <w:pPr>
        <w:outlineLvl w:val="0"/>
        <w:rPr>
          <w:rFonts w:ascii="Segoe UI" w:hAnsi="Segoe UI" w:cs="Segoe UI"/>
          <w:bCs/>
          <w:szCs w:val="22"/>
        </w:rPr>
      </w:pPr>
    </w:p>
    <w:p w14:paraId="478430DA" w14:textId="445CEFDA" w:rsidR="00485C5C" w:rsidRPr="007116E0" w:rsidRDefault="00485C5C" w:rsidP="00485C5C">
      <w:pPr>
        <w:outlineLvl w:val="0"/>
        <w:rPr>
          <w:rFonts w:ascii="Segoe UI" w:hAnsi="Segoe UI" w:cs="Segoe UI"/>
          <w:bCs/>
          <w:szCs w:val="22"/>
        </w:rPr>
      </w:pPr>
      <w:r w:rsidRPr="007116E0">
        <w:rPr>
          <w:rFonts w:ascii="Segoe UI" w:hAnsi="Segoe UI" w:cs="Segoe UI"/>
          <w:b/>
          <w:szCs w:val="22"/>
        </w:rPr>
        <w:t>Objectifs</w:t>
      </w:r>
      <w:r>
        <w:rPr>
          <w:rFonts w:ascii="Segoe UI" w:hAnsi="Segoe UI" w:cs="Segoe UI"/>
          <w:b/>
          <w:szCs w:val="22"/>
        </w:rPr>
        <w:t> :</w:t>
      </w:r>
      <w:r w:rsidRPr="007116E0">
        <w:rPr>
          <w:rFonts w:ascii="Segoe UI" w:hAnsi="Segoe UI" w:cs="Segoe UI"/>
          <w:bCs/>
          <w:szCs w:val="22"/>
        </w:rPr>
        <w:t xml:space="preserve"> </w:t>
      </w:r>
      <w:r w:rsidR="00017B08">
        <w:rPr>
          <w:rFonts w:ascii="Arial" w:hAnsi="Arial" w:cs="Arial"/>
          <w:color w:val="000000"/>
          <w:sz w:val="22"/>
          <w:szCs w:val="22"/>
        </w:rPr>
        <w:t>Notre projet vise à développer un outil d’aide à la décision sur la prescription de l’hormonothérapie pour le traitement des symptômes vasomoteurs et génito-urinaires de la ménopause, en s’appuyant sur les données probantes les plus récentes.</w:t>
      </w:r>
    </w:p>
    <w:p w14:paraId="3552F4CF" w14:textId="77777777" w:rsidR="00485C5C" w:rsidRDefault="00485C5C" w:rsidP="00485C5C">
      <w:pPr>
        <w:outlineLvl w:val="0"/>
        <w:rPr>
          <w:rFonts w:ascii="Segoe UI" w:hAnsi="Segoe UI" w:cs="Segoe UI"/>
          <w:bCs/>
          <w:szCs w:val="22"/>
        </w:rPr>
      </w:pPr>
    </w:p>
    <w:p w14:paraId="4A868C54" w14:textId="1EE3D183" w:rsidR="00485C5C" w:rsidRPr="007116E0" w:rsidRDefault="00485C5C" w:rsidP="00485C5C">
      <w:pPr>
        <w:outlineLvl w:val="0"/>
        <w:rPr>
          <w:rFonts w:ascii="Segoe UI" w:hAnsi="Segoe UI" w:cs="Segoe UI"/>
          <w:bCs/>
          <w:szCs w:val="22"/>
        </w:rPr>
      </w:pPr>
      <w:r w:rsidRPr="007116E0">
        <w:rPr>
          <w:rFonts w:ascii="Segoe UI" w:hAnsi="Segoe UI" w:cs="Segoe UI"/>
          <w:b/>
          <w:szCs w:val="22"/>
        </w:rPr>
        <w:t>Méthodes :</w:t>
      </w:r>
      <w:r w:rsidRPr="007116E0">
        <w:rPr>
          <w:rFonts w:ascii="Segoe UI" w:hAnsi="Segoe UI" w:cs="Segoe UI"/>
          <w:bCs/>
          <w:szCs w:val="22"/>
        </w:rPr>
        <w:t xml:space="preserve"> </w:t>
      </w:r>
      <w:r w:rsidR="007D73C1">
        <w:rPr>
          <w:rFonts w:ascii="Arial" w:hAnsi="Arial" w:cs="Arial"/>
          <w:color w:val="000000"/>
          <w:sz w:val="22"/>
          <w:szCs w:val="22"/>
        </w:rPr>
        <w:t>Nous avons débuté une revue de littérature sur PubMed pour ressortir tous les guides de pratiques sur la gestion de ces symptômes. Sur 94 articles initialement recensés, plusieurs ont été retirés suite à l’analyse plus approfondie, en se basant entre autres sur l’échelle G-Trust, ce qui nous a laissé avec un nombre final de 9 articles. Ceux-ci ont été synthétisés et ont servi à la construction de notre outil, qui vous sera présenté. Au cours de notre projet, l’INESSS a publié un guide de pratique portant sur le même sujet. Nous en avons fait abstraction lors de la création de notre outil initialement afin de pouvoir faire la comparaison des produits finaux en fin de projet.</w:t>
      </w:r>
    </w:p>
    <w:p w14:paraId="26C25845" w14:textId="77777777" w:rsidR="00485C5C" w:rsidRDefault="00485C5C" w:rsidP="00485C5C">
      <w:pPr>
        <w:outlineLvl w:val="0"/>
        <w:rPr>
          <w:rFonts w:ascii="Segoe UI" w:hAnsi="Segoe UI" w:cs="Segoe UI"/>
          <w:bCs/>
          <w:szCs w:val="22"/>
        </w:rPr>
      </w:pPr>
    </w:p>
    <w:p w14:paraId="08C11C2C" w14:textId="2502ED73" w:rsidR="00485C5C" w:rsidRPr="007D73C1" w:rsidRDefault="00485C5C" w:rsidP="007D73C1">
      <w:pPr>
        <w:pStyle w:val="NormalWeb"/>
        <w:spacing w:before="0" w:beforeAutospacing="0" w:after="0" w:afterAutospacing="0"/>
        <w:jc w:val="both"/>
      </w:pPr>
      <w:r w:rsidRPr="007116E0">
        <w:rPr>
          <w:rFonts w:ascii="Segoe UI" w:hAnsi="Segoe UI" w:cs="Segoe UI"/>
          <w:b/>
          <w:szCs w:val="22"/>
        </w:rPr>
        <w:t>Résultats</w:t>
      </w:r>
      <w:r>
        <w:rPr>
          <w:rFonts w:ascii="Segoe UI" w:hAnsi="Segoe UI" w:cs="Segoe UI"/>
          <w:b/>
          <w:szCs w:val="22"/>
        </w:rPr>
        <w:t> :</w:t>
      </w:r>
      <w:r w:rsidRPr="007116E0">
        <w:rPr>
          <w:rFonts w:ascii="Segoe UI" w:hAnsi="Segoe UI" w:cs="Segoe UI"/>
          <w:bCs/>
          <w:szCs w:val="22"/>
        </w:rPr>
        <w:t xml:space="preserve"> </w:t>
      </w:r>
      <w:r w:rsidR="007D73C1">
        <w:rPr>
          <w:rFonts w:ascii="Arial" w:hAnsi="Arial" w:cs="Arial"/>
          <w:color w:val="000000"/>
          <w:sz w:val="22"/>
          <w:szCs w:val="22"/>
        </w:rPr>
        <w:t>Puisque les deux documents ont des informations similaires, que l’outil de l’INESS est plus exhaustif concernant les molécules disponibles et est validé avec la grille G-Trust, nous recommandons à nos collègues de s’y fier pour la prescription d’hormonothérapie. Toutefois, notre outil se distingue par la présentation des méthodes non hormonales et non pharmacologiques appuyées sur la littérature, ce qui n’est pas le cas pour le guide de l’INESSS. Ainsi, pour cette partie, les professionnels de la santé pourraient tout de même s’y fier si contre-indication à l’hormonothérapie ou selon la préférence des patientes.</w:t>
      </w:r>
    </w:p>
    <w:p w14:paraId="736273F0" w14:textId="77777777" w:rsidR="00485C5C" w:rsidRDefault="00485C5C" w:rsidP="00485C5C">
      <w:pPr>
        <w:outlineLvl w:val="0"/>
        <w:rPr>
          <w:rFonts w:ascii="Segoe UI" w:hAnsi="Segoe UI" w:cs="Segoe UI"/>
          <w:bCs/>
          <w:szCs w:val="22"/>
        </w:rPr>
      </w:pPr>
    </w:p>
    <w:p w14:paraId="49A80DF8" w14:textId="39280DEB" w:rsidR="00AB61F9" w:rsidRPr="0097604D" w:rsidRDefault="00485C5C" w:rsidP="007D73C1">
      <w:pPr>
        <w:pStyle w:val="NormalWeb"/>
        <w:spacing w:before="0" w:beforeAutospacing="0" w:after="0" w:afterAutospacing="0"/>
        <w:jc w:val="both"/>
      </w:pPr>
      <w:r w:rsidRPr="007116E0">
        <w:rPr>
          <w:rFonts w:ascii="Segoe UI" w:hAnsi="Segoe UI" w:cs="Segoe UI"/>
          <w:b/>
          <w:szCs w:val="22"/>
        </w:rPr>
        <w:t>Implications pour la pratique clinique :</w:t>
      </w:r>
      <w:r w:rsidR="007D73C1">
        <w:rPr>
          <w:rFonts w:ascii="Segoe UI" w:hAnsi="Segoe UI" w:cs="Segoe UI"/>
          <w:b/>
          <w:szCs w:val="22"/>
        </w:rPr>
        <w:t xml:space="preserve"> </w:t>
      </w:r>
      <w:r w:rsidR="007D73C1">
        <w:rPr>
          <w:rFonts w:ascii="Arial" w:hAnsi="Arial" w:cs="Arial"/>
          <w:color w:val="000000"/>
          <w:sz w:val="22"/>
          <w:szCs w:val="22"/>
        </w:rPr>
        <w:t>En somme, nous sommes convaincues que la combinaison de notre outil ainsi que le guide de l’INESSS permettrait une meilleure gestion des symptômes de la ménopause en médecine familiale.</w:t>
      </w:r>
    </w:p>
    <w:sectPr w:rsidR="00AB61F9" w:rsidRPr="0097604D" w:rsidSect="0097604D">
      <w:footerReference w:type="even" r:id="rId8"/>
      <w:footerReference w:type="default" r:id="rId9"/>
      <w:headerReference w:type="first" r:id="rId10"/>
      <w:footerReference w:type="first" r:id="rId11"/>
      <w:pgSz w:w="12240" w:h="15840" w:code="119"/>
      <w:pgMar w:top="1134" w:right="1418" w:bottom="567"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EDED" w14:textId="77777777" w:rsidR="002B69DB" w:rsidRDefault="002B69DB" w:rsidP="006D7A13">
      <w:r>
        <w:separator/>
      </w:r>
    </w:p>
  </w:endnote>
  <w:endnote w:type="continuationSeparator" w:id="0">
    <w:p w14:paraId="70A44BC1" w14:textId="77777777" w:rsidR="002B69DB" w:rsidRDefault="002B69DB" w:rsidP="006D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A643"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916092C" w14:textId="77777777" w:rsidR="00317598" w:rsidRDefault="00317598" w:rsidP="0031759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48C9"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74B5A">
      <w:rPr>
        <w:rStyle w:val="Numrodepage"/>
        <w:noProof/>
      </w:rPr>
      <w:t>2</w:t>
    </w:r>
    <w:r>
      <w:rPr>
        <w:rStyle w:val="Numrodepage"/>
      </w:rPr>
      <w:fldChar w:fldCharType="end"/>
    </w:r>
  </w:p>
  <w:p w14:paraId="5B3B75C7" w14:textId="77777777" w:rsidR="00317598" w:rsidRDefault="00317598" w:rsidP="00317598">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450E" w14:textId="4F4D92DF" w:rsidR="0097604D" w:rsidRPr="00E74B5A" w:rsidRDefault="0097604D" w:rsidP="0097604D">
    <w:pPr>
      <w:pStyle w:val="Pieddepage"/>
      <w:tabs>
        <w:tab w:val="clear" w:pos="8640"/>
        <w:tab w:val="right" w:pos="9356"/>
      </w:tabs>
      <w:rPr>
        <w:sz w:val="20"/>
      </w:rPr>
    </w:pPr>
    <w:r w:rsidRPr="00E74B5A">
      <w:rPr>
        <w:color w:val="404040" w:themeColor="text1" w:themeTint="BF"/>
        <w:sz w:val="20"/>
      </w:rPr>
      <w:t>C.P. 6128, succursale Centre-ville, Montréal QC  H3C 3J7</w:t>
    </w:r>
    <w:r w:rsidRPr="00E74B5A">
      <w:rPr>
        <w:sz w:val="20"/>
      </w:rPr>
      <w:tab/>
    </w:r>
    <w:hyperlink r:id="rId1" w:history="1">
      <w:r w:rsidRPr="00E74B5A">
        <w:rPr>
          <w:rStyle w:val="Hyperlien"/>
          <w:sz w:val="20"/>
        </w:rPr>
        <w:t>medfam.umontreal.ca</w:t>
      </w:r>
    </w:hyperlink>
    <w:r w:rsidRPr="00E74B5A">
      <w:rPr>
        <w:sz w:val="20"/>
      </w:rPr>
      <w:t xml:space="preserve"> </w:t>
    </w:r>
  </w:p>
  <w:p w14:paraId="3DFA2334" w14:textId="5C89AFD1" w:rsidR="001A7229" w:rsidRPr="00E74B5A" w:rsidRDefault="0097604D">
    <w:pPr>
      <w:pStyle w:val="Pieddepage"/>
      <w:rPr>
        <w:color w:val="404040" w:themeColor="text1" w:themeTint="BF"/>
        <w:sz w:val="20"/>
      </w:rPr>
    </w:pPr>
    <w:r w:rsidRPr="00E74B5A">
      <w:rPr>
        <w:color w:val="404040" w:themeColor="text1" w:themeTint="BF"/>
        <w:sz w:val="20"/>
      </w:rPr>
      <w:t>Téléphone : 514 343-6111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FCE8" w14:textId="77777777" w:rsidR="002B69DB" w:rsidRDefault="002B69DB" w:rsidP="006D7A13">
      <w:r>
        <w:separator/>
      </w:r>
    </w:p>
  </w:footnote>
  <w:footnote w:type="continuationSeparator" w:id="0">
    <w:p w14:paraId="26D109CE" w14:textId="77777777" w:rsidR="002B69DB" w:rsidRDefault="002B69DB" w:rsidP="006D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E071" w14:textId="6631A2D2" w:rsidR="00E5728D" w:rsidRDefault="00C35738" w:rsidP="00E5728D">
    <w:pPr>
      <w:tabs>
        <w:tab w:val="left" w:pos="2610"/>
      </w:tabs>
      <w:rPr>
        <w:bCs/>
        <w:sz w:val="22"/>
      </w:rPr>
    </w:pPr>
    <w:r>
      <w:rPr>
        <w:bCs/>
        <w:noProof/>
        <w:sz w:val="22"/>
        <w:lang w:eastAsia="fr-CA"/>
      </w:rPr>
      <mc:AlternateContent>
        <mc:Choice Requires="wpg">
          <w:drawing>
            <wp:anchor distT="0" distB="0" distL="114300" distR="114300" simplePos="0" relativeHeight="251662336" behindDoc="0" locked="0" layoutInCell="1" allowOverlap="1" wp14:anchorId="194033B3" wp14:editId="0F46F712">
              <wp:simplePos x="0" y="0"/>
              <wp:positionH relativeFrom="column">
                <wp:posOffset>4445</wp:posOffset>
              </wp:positionH>
              <wp:positionV relativeFrom="paragraph">
                <wp:posOffset>-226060</wp:posOffset>
              </wp:positionV>
              <wp:extent cx="6195060" cy="558165"/>
              <wp:effectExtent l="0" t="0" r="0" b="0"/>
              <wp:wrapNone/>
              <wp:docPr id="2" name="Groupe 2"/>
              <wp:cNvGraphicFramePr/>
              <a:graphic xmlns:a="http://schemas.openxmlformats.org/drawingml/2006/main">
                <a:graphicData uri="http://schemas.microsoft.com/office/word/2010/wordprocessingGroup">
                  <wpg:wgp>
                    <wpg:cNvGrpSpPr/>
                    <wpg:grpSpPr>
                      <a:xfrm>
                        <a:off x="0" y="0"/>
                        <a:ext cx="6195060" cy="558165"/>
                        <a:chOff x="0" y="0"/>
                        <a:chExt cx="6195060" cy="558165"/>
                      </a:xfrm>
                    </wpg:grpSpPr>
                    <pic:pic xmlns:pic="http://schemas.openxmlformats.org/drawingml/2006/picture">
                      <pic:nvPicPr>
                        <pic:cNvPr id="5" name="Imag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866900" y="104775"/>
                          <a:ext cx="4181475" cy="416560"/>
                        </a:xfrm>
                        <a:prstGeom prst="rect">
                          <a:avLst/>
                        </a:prstGeom>
                        <a:ln>
                          <a:noFill/>
                        </a:ln>
                      </pic:spPr>
                    </pic:pic>
                    <pic:pic xmlns:pic="http://schemas.openxmlformats.org/drawingml/2006/picture">
                      <pic:nvPicPr>
                        <pic:cNvPr id="4" name="Imag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9525"/>
                          <a:ext cx="1750695" cy="548640"/>
                        </a:xfrm>
                        <a:prstGeom prst="rect">
                          <a:avLst/>
                        </a:prstGeom>
                        <a:noFill/>
                        <a:ln>
                          <a:noFill/>
                        </a:ln>
                      </pic:spPr>
                    </pic:pic>
                    <pic:pic xmlns:pic="http://schemas.openxmlformats.org/drawingml/2006/picture">
                      <pic:nvPicPr>
                        <pic:cNvPr id="1" name="Image 1"/>
                        <pic:cNvPicPr>
                          <a:picLocks noChangeAspect="1"/>
                        </pic:cNvPicPr>
                      </pic:nvPicPr>
                      <pic:blipFill rotWithShape="1">
                        <a:blip r:embed="rId3">
                          <a:extLst>
                            <a:ext uri="{28A0092B-C50C-407E-A947-70E740481C1C}">
                              <a14:useLocalDpi xmlns:a14="http://schemas.microsoft.com/office/drawing/2010/main" val="0"/>
                            </a:ext>
                          </a:extLst>
                        </a:blip>
                        <a:srcRect l="27027"/>
                        <a:stretch/>
                      </pic:blipFill>
                      <pic:spPr bwMode="auto">
                        <a:xfrm>
                          <a:off x="2028825" y="0"/>
                          <a:ext cx="4166235" cy="5461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70D7E51" id="Groupe 2" o:spid="_x0000_s1026" style="position:absolute;margin-left:.35pt;margin-top:-17.8pt;width:487.8pt;height:43.95pt;z-index:251662336" coordsize="61950,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8Z/iwMAAAINAAAOAAAAZHJzL2Uyb0RvYy54bWzcV0tv2zgQvi+w/4HQ&#10;XdEjelmIUzi2GxToI2ha7JmmKImoJBIkbSdY7H/vkJSc2g62iwY9ZA+W+RgOZ76ZTzO6evPQd2hH&#10;pWJ8mHvRReghOhBesaGZe1+/vPULDymNhwp3fKBz75Eq7831n39c7UVJY97yrqISgZJBlXsx91qt&#10;RRkEirS0x+qCCzrAZs1ljzVMZRNUEu9Be98FcRhmwZ7LSkhOqFKwunKb3rXVX9eU6E91rahG3dwD&#10;27R9SvvcmGdwfYXLRmLRMjKagX/Bih6zAS49qFphjdFWsjNVPSOSK17rC8L7gNc1I9T6AN5E4Yk3&#10;t5JvhfWlKfeNOMAE0J7g9MtqycfdnUSsmnuxhwbcQ4jsrRTFBpu9aEoQuZXiXtzJcaFxM+PuQy17&#10;8w+OoAeL6uMBVfqgEYHFLJqlYQbgE9hL0yLKUgc7aSE2Z8dIu/73g8F0bWCsOxgjGCnhN4IEozOQ&#10;fp5McEpvJfVGJf1/0tFj+W0rfIinwJptWMf0o81NiJwxatjdMXIn3eQJ73TC+12PG4osJkbcSDh5&#10;bPx5z8k3hQa+bPHQ0IUSkNJANINgcCxup0eXbTom3rKuMxEy49EtSP+T9HkGGZeaK062PR2045qk&#10;HXjIB9UyoTwkS9pvKKSOfFdFNvsh5O+VNteZ4Nv8/zsuFmE4i2/8ZRou/STM1/5iluR+Hq7zJEyK&#10;aBkt/zGno6TcKgr+4m4l2GgrrJ5Z+2yyj68FRyNLR7TDlvQGKWvQ9G9NhCUDibFVaUk1ac2wBrQ+&#10;A8LuzGHDQvuEpsFdAR/MiRMGREWWzUJIdsj1KEzyfMz1iQxJVEQJLFoyJEAFIIa7bFIkpNK3lPfI&#10;DABbsMZii3dgtxOdRMz93WCeAzdxdrtmxRrsTLRDsNjlHwxeDUOSY4YkBqjjlH9NDIlfM0MkGVnx&#10;Aragzf4Dr6DA4K3mFowp5Y+qxyyNTzgT5VA/ZiNn0qTIkhdy5sCW/zV9omP62JLxm+iDJNd/Md3e&#10;t1hAgF0x+M0V5/L188k0pXEexrnrh8ZyY97iJk7n9eanDIrDuCiAPqb6jL3tU+HJsvjyQKIsgiLl&#10;6sXEwqmqvKjw2EJ71gOkl8DZWZz5i8Uq95NkVfg3NzBaLtez5DLKknR96AFUiyu+/7RRBDqx6uVt&#10;gHMSYDgu/wbh0wJpG0potK3k+FFgOvkf5zD+8dPl+js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OJAEr5ExAACRMQAAFAAAAGRycy9tZWRpYS9pbWFn&#10;ZTMucG5niVBORw0KGgoAAAANSUhEUgAAAtwAAABGCAIAAABwqdQyAAAAAXNSR0IArs4c6QAAMUtJ&#10;REFUeF7tXQdcFMcXPjqogFQVexdFRaPG3rso2BUUK/beMGIUTdSAMQkajIjGgmJFxRp77NgbKKhR&#10;mgWQ3vv/29u7vb26dxxN/jM/Yu52Z968+WZ257s3b95oFBYW8kgiCBAECAIEAYIAQYAgUNYIaJa1&#10;AqR+ggBBgCBAECAIEAQIAhQChJSQcUAQIAgQBAgCBAGCQLlAgJCSctENRAmCAEGAIEAQIAgQBAgp&#10;IWOAIEAQIAgQBAgCBIFygYAGcXQtF/3AV2Ku7/0TQR+1dTTRKfq6Wv4LOnZobEmrFxyZ4LD5Tm5u&#10;Xk4BT4dX2MPGcv/8LhoaGuVHeaIJQYAgQBAgCBAE1ESAWErUBLA4iydlFXyJz4z+mvkxLjMyPisr&#10;T8Q5svM0PidnR8ZkfknIiorJTMjIL86KiSyCAEGAIEAQIAiUAwQIKSkHnSBUQQuWDy3Bnw71RZTw&#10;RVsT//HvamtQn0kiCBAECAIEAYJAxUKAkJKK1Z+kNQQBggBBgCBAEPhmESCk5JvtOqI4QYAgQBAg&#10;CBAEKhYChJRUrP4krSEIEAQIAgQBgsA3iwAhJd9s1xHFCQIEAYIAQYAgULEQIKSkYvUnaQ1BgCBA&#10;ECAIEAS+WQQIKflmu44oThAgCBAECAIEgYqFACElFas/SWsIAgQBggBBgCDwzSJASMk323VEcYIA&#10;QYAgQBAgCFQsBAgpqVj9SVpDECAIEAQIAgSBbxYBQkq+2a4jihMECAIEAYIAQaBiIUBIScXqT9Ia&#10;ggBBgCBAECAIfLMIEFLyzXYdUZwgQBAgCBAECAIVCwFCSipWf5LWEAQIAgQBggBB4JtFgJCS8tt1&#10;hbzC8qsc0YwgQBAgCBAECALFjQAhJcWNqBry8lkkBB8r6WozwvS0NQsLRLfzWJ/VqJAUJQgQBAgC&#10;BAGCQDlCgJCSctQZ9Yx5vAK+PhoaWem5aRlZjHLJ6ZlpKdk8TQ3qSn5hQzMRXylHDSCqEAQIAgQB&#10;ggBBQA0ECClRA7ziLtqpqQX4CJ+U8Ao1NObufvTkXUxccsa76PiFux8Vagk7q6CwV8taGhr8nCQR&#10;BAgCBAGCAEGgoiCgUVgow3EhIyMjNzdXS0uLaWZBQYGOjo6BgQGuoEhqWhr+p6kpmCZxpUqVKspP&#10;k8j/8dPntNTUJk0aM0LKENLU1NQPH8Jr1rQyNTVltwKtzs7O1tfXV9y0vLw8be2imC4ysvMo9At5&#10;OloaujpaSakZtq4XI75k8nT4wOYVVqqkbWGok5KVn5icw9Pms5DcfCvLKq9+HWBcRT8nNz+Xv+QD&#10;uqLPWuspFiRnzpwJOT4+PsUijQghCBAECAIEAYIAJwKyScnFi5e8/vgjKzMjLz8fM2HlKlWqGhu7&#10;zJzZq1cvSMRUvWvX7rNnTmdmZGTn5ICpjB03ztnZWfmJ+dat2xOdnHR1dX7/w2uI3RBOLUs0A+jX&#10;7Fmzzpw+3bq1rd/BA9WqVWOqi42NXe3mtmHjRgsL2DBkp8+fv6xZs3rkyFH9+/dXkmDl5uXffxe/&#10;9+q70M9pWfm8gsLCOsbag9vUcPi+zrP3cQ6/PszML6AtJrgn8HbV4n8v5OkW8k66doZN5fjdD/88&#10;/fIhKReEyaKSRi1Tg3HdG/WwNtcpEj2SbhshJSU66ohwggBBgCBAEJBGQDYpAe0ICQmZ4eLyKiTE&#10;3Nw84OQpWBHwgTEYIMPXr/FnzpxetXLlqdOn27VrBzuK8vjOnDHDb/9+WCAmOjt7bd2qfMGSyBke&#10;Hj5owIDPnz/DMnT56pW2bb9jaomMjMStS1eu1KxZU7pq2HsePHjgMn36m9DQfv0HHDzkb2RkxKnh&#10;58TMjcee+F7/mJ2TRxEOmnzA4KGhYW6q6z6qhXvA66/JQvcRCXEFhdVNDdaPar7+eHB0bBaMVTya&#10;rMATRYOnraM1tXuNDU7fmVetzKkGZwZCSjghIhkIAgQBggBBoHgRkO1Tgl/8tWrVwiSND5UrV7aE&#10;ocDCgr2EgeuWlhZmpqZVqxqbm5upxEjQAJcZM9q3b9+mTdu58xcWb3uKIM3KymratGkNGzaYPmOW&#10;tXULtoRHDx9iaUbm2g0YyZkzZ4fb28NcdPDwYd/du5RhJGkZ2SO23PnzXHh2Xj5PW5NapsG/+NPT&#10;4ulqfk3Jnef79Cvj0ArKkldA/TH2Ek2NL4lZM/56FB2fjfxUKbo4Puto5hUW7LwUOWrLrazs7CLg&#10;QIoQBAgCBAGCAEGgbBGQ6+gKWwjjbpKdLdoGwlYX/hYaGpoZGZmqtgGWlavXr/9z+VKTxg1VLVvs&#10;+XV1dZetWBH04KGHxyYDA31GfkpqqufmzcABFh2Zlebm5i1dvuLOvaCRI0dWr16dUzGIWnngcdDL&#10;Lzx9LcE+Gppz0LQDCZtrQFNoD1ZcKCjs2dpyeOc6bRqYYM1MkAc3kYc2kMC+QhfP5W/aQUF97Rsv&#10;vi7a+1SmqxCnhiQDQYAgQBAgCBAEyhAB5XbfyN/ogckPVhP8C2qSnJyakpqWnJKam5dHzaqFhV+/&#10;fo2Ojo6JjWVaiIvIg7/MrOws/GVn891m01GKup6SlpiUnJmVlZ9fgA/0xbS0dKY4PHA/ffoUER4O&#10;yWyZyJWUnEJLTueTJDAA5EyIT2CmZ6rsR6psQkJCerpAJgwhKIhCWdk5qalp+ai4oCAmJvbKlSvj&#10;xowJe/0alIUWC47CnumRuVOnjk5OjrAkKdl/7z8leF+K5OkJXWLzC1vVr7p8uPVSuwZGBjoUtxA1&#10;iaddUOg3u+XZFT2OL+lya12fo/Pb6ICHsJ2S8wtrmOrNHtR44TDr9k3NKIJC39XX9jn33/P3IsyV&#10;VI9kIwgQBAgCBAGCQNkioBwpUagj/FsxW/v7HxpqN2TwwIH9+/Y9ERCAzSzTpk7t06sXrgzs33/P&#10;nn15WLDA3pG8vB07fIbbDxs0cMCgAf0Djh0HLfDYtLFv716DBwwY7mC/zn3dyxcv0tPT4Gk7wdGx&#10;X+/ex44dpQrm5l65cnXM6FETnJyWL18OmQsXLIAjKp9/FJ6/8I+To+PggQPw9/P69ekZGT/99HP/&#10;fv2GDbV79vwF8nz4EOEIb9yJE1a6utoPGzZqxIjbt+/gekzs10ULF9oNHgyBo0eNhGdJVlbW+vXr&#10;F8yfF3T3Lnx4sTFn+tSpc2bN2rffD6YRFAFL2r59e6+ePadNmQx33R7du3l7ezMsRx5UhYUFB2+F&#10;8+BHQjuR5BXOH1Dn5ro+nhPa/Dql4/2Nva1M9ShiQae8gk7WpmN7WFfW19HU0MC/I7o17d7CXJQh&#10;v6C2hcHtNd22T2//x6Q2V9f0Wu3QQGBKQXFtjWP3oiq6sSTQWUPD1jOE4/mJOWCvr19remAM13MW&#10;4mmroeEcyJWtyPezg9waaVTp8vsLmUtrRa/95lJL/eYbHhdZL1KQIEAQIAiUIwTUJSWYYUEX4HUx&#10;ebLzksWLQoJfvgkL/cvbe/bMmfp6+oPt7MA5wj98WLVyxf2gILQbe0Mw3ztPmvQ2NBRetF++fAan&#10;+WHVqvy8vCdPHkVHRS1ZsqhDhw7wz3B1XZGcmNCuQwdkxvy63Xs7qExWdu4OH5+dvr72w0f8tX37&#10;xAkTYfaA68uoEcN//mn9l8+f4AWSlJjo8csvvjt2xH/9+ujRw7dhYTChDBs6JDevYO9+P9/du3/6&#10;+efbt2+9fv0a+ljVqObl9Ud2Zsar4JdhYWFgJCAimzd73rh5s8P330P5SpUq/f7H79v/2j7TZbqO&#10;jnZ6esaM6dMXzp/fu3evPfv27d6zx9jIaPnSpW4//AAri4KOTc/KC3wSQ23eRSrkaetqLhtqbVxZ&#10;jy7SrJbpxjFN2KRkQEsLbSYwCbXpV7N7oyqgMoIq8nnLBtRuUEuwJ8jQQHf+oGZGVbQFsdcKeVdf&#10;fil7zxKKNrBTCU75vOxAZ31p+SG/2837uvLK4132oi1VZfL0JZ6fO2pfO7+n1xa3EnR5mahBKiUI&#10;EAQIAuUbAXVJCe0AgZkH3KKqiQmmcD1d3br16u3a87f3X9s3bdrktW0b7mLCvnnjXzqnvr4ewoHo&#10;4X96eiiFK1gBmTBxgp6efnz813fv3tGIUcs0kZELFszHfHz9+r/r3N3hTuvm5takSZOqVavOmTu3&#10;Xr16N29cP3DgACgLfHL5tVc2NDT855/z2KZ7937Q+X/+OXHq9BA7u3+vX38TFmbTskWNGjUQT6Vr&#10;16716tWvV78BrY+xsbFB5UpwHIE+EIUraIWFhWWlypWp6Cy6utgkDJKEdRzk//XXX0+dPImqV/+4&#10;Bn4kderU+XnjRvCYw4cOveCbZOQlRCRJyizk0XgXFFQ3MahSRWzdx7KylsCIggw6mkZGlSUcbBFo&#10;XiRcg2ddx4xdFzCsbVaZcj1B0uJ9TMlPzCgXR+eM2hMhTFv6ltzDcOfqWRkmiBaLHybdce9axowE&#10;rTYZvCs6+vCExsXPSLpvic165SbaMVZyEBPJBAGCAEGgxBFQm5TAO1MYQg1TOPRFaJNOnTrVqlmT&#10;nlOxQwdEAZ9zcnKY1jArC8y8O3SYg4mJKfIcO3oUDIba24LAIba2jRo1wsXNHh5Y/gDtMDO3iI2L&#10;j4mNy8zMMjE1Bak4ExgIZxFILuR75qKspWU1r61eoAtt2rQZPHhQ5cqV4JoCnnEyIGDrVq+oqGgw&#10;oVOBgT17dGP00dYS+HlgrYS+SOtAiYVMvosM0n/vP/gf8NPV02vUqHFGZibUwOpPZnYO+ExSctLF&#10;S5cUrJhAMMvwQdEPOu4Zk8SOs9HRTEC0NPEklltHM6dQbA92br7YcTjlgo/w9TcwQVfQyYJmYWHH&#10;J3eqVZUKSKdftclwH9F6Rsxtz+FNhDeWXExGXvFlDTmLHFHHJzcYti2R5+dA2WUE9pLs6AtLO1lS&#10;Ef2qWHZaeiFa1qpJ9guf4Q34WRoM/zezMQtvJUpTythuDBBJ8HnyRPjFsh9rmSb9iTfdLKq53k8Y&#10;DynVa89+GzCbbhMaNXB7KKWw2CoW9cV5z+Wl7fgoolUsdOWpUeLvGFIBQYAgQBBQGgG1SIm8WGFY&#10;0GEUSElJobPJzMyQknr16mJLDr7CqoHVFqybwCAx3cUFJhDYTsLDP4BJwFLyo9sPM6ZPnTXDZeH8&#10;uTBgdO3WrYaVlaA6Pp8ALWjXvr2B+H6ZAQMGmJiYwAEF7ibwMkFsFUoWK7CKku4Xoa9fJSYmwqby&#10;9WvcgnlzZ7q4zJrp8qeXV6vWtp07d8FyieIVHKU7hVrfKeTqmRxxTiNDeHkNQ1+vVu/hO66/iYh4&#10;vX9Y0qlZi/ZG8ZV/7zO+r+ud+ouOP4l4cn7jwh6NcRKQcsmyz4a9i7CXmzbK8O0x2UHrew72znMJ&#10;fB0RcWlRnvdgOy8p75Psa8v7zrqgO+7Ik4hHB/td9T7O1KZMaX7m526zL/Y7+Oj1lVXWn07N+q7z&#10;rua+jyKe/N2fd2WJsFkxBxw7z7tj8/u9iIhnOzvemdd3dmAiVVT12lGiy6g9icO23X39+u6eZY5t&#10;68uEx2/2/OQVgPfJzj4sdOWpoRzCJBdBgCBAECgdBLimPr4W8mY3EA5M54pndA2hHUV2e4SWCXCO&#10;KdOm4VtsTMz9+/fD3ryF/aNfv/4olZKcnJOTDZrSuEnTnb67jhw9evjIEf9Dh44dP3723Lldu3dj&#10;/YURjiUYeJlILHwgyMpfPj7W1ta4jt03O3fuHDpkyOXLV2FaUQZlpoGfPsdkZWaCXfXu0+egv/+R&#10;o0cOHz586PChwMDACxcvuq36QfmYtsrUWzHy0OYLKgm9UvU6Oq+wawPLSbMxIwfyeAnJKVRLoy4f&#10;uZ7detlv7rjVpvecufbU6ppySc+kppkRbF20UYZvj7nj/9d/JjM8NvRpVqdO51Wrx/CeH7sUJiHt&#10;zqkDcXpjPLzHtKnTrNOcTT+0Y+4rU5rO3GKR+5xOzZr1WbPSgcervXQbVWGbKStcavPuPnzJb9ap&#10;v09n9/rJawoa3GyM67LWiUfP3KNuqF67sMQUVNhp9ArnjnLWghw2UE2q08Zlqp0IXXlqKIcwyUUQ&#10;IAgQBEoHAbmkhGYbmEoQjIReH5FOOjq6sA3AS4O+pdQML6dZqKhjx441aliBKPy9e9dvmzfbDR2G&#10;ZRFkB8/Q0qJcT1JTkitVMsBXdoKrB5uC0DpLVwJjyaXLV7bv2IGgbbCRREVFLVww78vnz0qhLBRo&#10;ZFgFZQEI3F/wgVEDCzpIqkaQU6rqbz+TyKfknEsjqjkxt70ndqpHL0I4+DENTElO4PFaNRULXlf0&#10;1qcmJfISt/UR0CGqGnrrFDtReZrZNBJM7U0bWDM3lSlNZ27bohX//3ra8DgyNTakrxoam/Kyc/jm&#10;Qn6zrs+qQ2ti4/pceEP12sVLyMWmddtm0mxFrhpFh5iUJAgQBAgCxY+AXFJiZGRsZmYGT46kpCSZ&#10;bAPTP/a2wM8DTKJY9ILrid2wYRB1986dx48fjXccT9MLuM3CixOfIyMi5NEjSgH5Zo8b//6L03yq&#10;GBmOGTPmWEDAj2vWoK642FjYYCQ1lyI0qJdZeLKwMMcxQGh4UNA9WG6KpdUVXojIp6SmCTVZnnfr&#10;O+9c3Q0PYijSe2oi034jTOS8F2EKt/jGREcqiZdhVRNe7VX3aGrNT89WSPIdKk9o8DuBs0nUl2hG&#10;tjKllVSE36xhflS4HGHab88nLirXLl5CyfoF2eSqoZoYkpsgQBAgCJQsAnJJCba/Dhs2DBM9DAP7&#10;9u6V/p0ZGhqKeCTIo6dHbUtB0haeKsx2H2FWNNjrONjESxdhHEup4tpaY8eOhb0BgUDatG3boIHA&#10;fg93kFmzZ0MN7PX18tpGR2ajE3xgP3z4QDvYiuRLsZPLly+vXbMGkdqQDftoEOQeVn5srsEfLYdh&#10;XdjpwwinA8wjAAkMQvTFnj17duhA7RN+9uzp48dP8vmRV+iEk4AACK0JSQoQyM5M47OArPjI0Ksb&#10;vc4yWWv3G9tL7/mvS9zPPo0MvXfM89Aj6pZVnQZ6vLNeG6+GRj49u9h1J98dQ0aysqrL4/0TcDQ0&#10;MjT4LTJ1cZzdMGrL5OlHn+L8osin17b7nKM9V1ipi8MEi+yjP6/kV7h94Y/XmXvKlFayl2s7TB2m&#10;d3rJOE+0IJLVMJ7qtdMlXOfuuQcwZLZIvk5y1VCyGSQbQYAgQBAoFQTkkhLMx2PGjvu+YyfMwbt9&#10;fVevXh0cHBwb9xXxTxHhw8/Pr1ePHk2bNVu0eAltz8B8jBCsyAyigK0xmZmCsKrwDMVFUArEb8VF&#10;/FpEzsSEJHin4iLCfuAD47RhY2PTvEULMIMJEybAxZVGAPInT5kCQgA6sv3PrWtWr75969a9e/eO&#10;Hw+YPGnS1MmTc/gS4IyCihBoBF9BEaAGI7Zhw4bv3r45d+4sIqFB4I0bNz5+/IjQ8jjfB3mgIepC&#10;GFkwJASfpUuh0mrVa6AZsKbcvx+EpuHsPSwt/eLpWb9+g4z0jEkTJ/zyyyYEX7l58+Z2b2/EXtvs&#10;6anAfAKpWQgGL4wrn8cEYBV2M7V7hok6n1fApmt0FsRZEWXIL9BGTHrxlM2Sn5OHzUilMoJUrETP&#10;btUOh6pnJ1jXbT74T+21WyYySw0NZh664tHlwx+j2ta17uWy6xV/ydBkuMeuCeZP1ve1btLLPWul&#10;3/LasuszGf3Tbz1yjo61rttu3lVE1NPruOHOrfXWN2d0qovUbdz2e9JnIej13vTPn4PifYe2rdvO&#10;6d4Ib5FsZUor2+5qE46+PD4y5Vd7ayhiO2jxyQi6pOq16/XefOf4FJPT8ztb1207zP2KKKaxErrI&#10;U0OJoiQLQYAgQBAoNQRknxLMVB8fn+Djs+PsmTPh79+bW1gYGRvDvQPzdG5ezvjxjgsWLsQ6CDKD&#10;XmBivoaNM0lJ4BxY47C1tUWMsqNIR44kJyXB9UTfwACcY978BSdOBFy7ejUjPR3TPy5+1679yh9+&#10;MDYSLMd7eW095H/w3xs3JE6cQVx5bOg9e/pMTEwMVnN0dXQ1tDSHDx+Ow2xr1Ky5f9/+I4f9MzMy&#10;ESVeV0cHCsCtdemy5Tg1EOq9fh02e5ZLRHiEdfPm1DJQeLjzlCmLFy+BbSYoKGj3rl3v37/Pyc7G&#10;lhw0Z9LkqSNGOKBUWNgbx/HjsMoDgwp2Jg8cNHjGjBkwC/33/v0vGzaAi6Slp5tUrQqmVat27Tlz&#10;5g4YOAABVOT1XGJajuO2e3FJmdiGBAZnYqh3cH4nS2PRqTrXHr1ZduS9Jk7XA56Zucvsmzr3bMj2&#10;j9l57slf12K1dCm6kp6e+/ecdh2bigJwJGXkOP8Z9Ck+A/ILEO/VTG/PnI6mhgZFHknklOAiQ0cK&#10;EgQIAgQBgkDREOAgJRBK2xISEpPi42L5DhZamPJr1rSCfyuzTIM8tBGCuQKbATbFYO2D7XkKowji&#10;hWAWRzY6J+6Cr2BJhSlIHUOTlWVhLhYZjG4bcsbHx+PQnMSEeHMLS8Mqlel9NxCCFR+QIca4Ii0W&#10;mlARSnR00tPS4BqCk4FpmagL+jA+qqgC601QEi2lGx4d/RFUTE9XB4HXGIjREHAj+jQcxKitXbs2&#10;4qcp7gBYWTJzxEK+Guhqsc0hCMOPAGv0TieYVTR4hZVxSg7LxyUnNy8XAvgZYAbR0dLQ1xUeo0Md&#10;3leYmZ0v2CiFIG2aPH3kkH9oEedwIaSEEyKSgSBAECAIEASKFwFuUlK89RFp3woChJR8Kz1F9CQI&#10;EAQIAhUGAaXilFSY1pKGlH8ElDtnr/y34/9Jw6IfJ/j/hBJpa6kgQAZjqcBcgpUQUlKC4BLRqiKA&#10;F4oD75SM7buqCvr/zA/4uM9NLnZoAp1t/B2DC+mdzooS+GZJnsnIVX1R7quDKH92FI8bWBQVuMqg&#10;GgbVQOcy6H85CqoDHVeb5d+vyIPxG3x+itSRZUlK4CiakpqWKvhLL9p+Wnh1ZGRkJsG/IzUN0tLS&#10;MxTEaYWnC3xW6JzYRiS9z7lIGMouBL8T7EJSRyB/K5MoYD+nKOCQLMQhPSOD2XzEWbCEMrBeysKX&#10;syisq4w68cw58Q4qMbmpr2+Ip7Onwogo6lehroRA529hAqf6OGBkKbJIDJLyM+8qZmB8qiYvSI56&#10;w6O0USCDUVZ/UYO/bB7S0u5/9UarqqXLkpQcPXJs7OjRdkOGDBo4cMIER9pVtgjpzt17E52chgwe&#10;PGTQoJHDHaIiBJsupUVdu3ZtYL9+yGk/1G7hggX//fdfEapTssjZs2fXrXNXMrN0NtAR7DH+cfVq&#10;5aO03bx1a8qkSYMHDcL+5FkzZuIQgCLXXlwFW3sIX8uCt3Owo78NGIrMR9l+f6lNbu+CFZ3oXFyt&#10;V0dOSFh515DfuhYrnpUKi1QHyjIpi/5r7TikmOITl0kLWJWSwVjWPSBeP9UfxRb8unw1jdKmLEkJ&#10;iIiHxy8Iifb82dMIxEDLF9ucoiRWmOH69O65erXbi+fPXr8KQQiTU6cCZZaFXcT7T+8Xz58ip2GV&#10;Kthg3LRpEyVrUTUbpuC3YW9ivnxRtSCd//Pnzz+sXOm+dm3A8WNRUR+VFNK3T2+fnT7xX+OCX754&#10;+yas2E4HVLJ6pbJRkxjiuPo5lOnP3W/gJfsu+LlSgP6/ZSpF5qoWtOi/Epw2ShkFMhhljoWyYuQh&#10;5/yfTxzJuVqq1vgty8JlSUpwbE0LG5uCwgIq7oiuLnv7q0qQYDsxAoRgHy8OoIGovXv3YvFCWsLb&#10;t28fPXxQxdAI2YyrVsV2YnV2zCrWEKHbLl+5zD4pUPkWIUYtTB0HD/gtX7HiZGBg3bpy4oVJScRm&#10;Zhw9iErRQIkjgZSvvTRy2u8P9uC5OoktoIit9bANKYIlc7H7UoyG8o5lkthdwSq7WAbqCJrnrpTF&#10;Bomdm51LhhS2DsLbcovwgeQQKHaf0YRfCMf1MEcZyjMRK8aEql8uquLdLMCYra2gTsUClG+8bNuY&#10;4vLi6AjgkeFBIb/z+a1UEgPpvDJ5M4fKTH2i/hOKEV/NlDHEVYCfjYLCJ7bIjRfqV/qDkX5ii/FZ&#10;k3oSZQ5GLqTE3yB0p7JdeGS9aKRHEFct7M4Uq5E9Xt4F8zxc+ZxEtpcJ66rU21OsX1kvTf5HUSUq&#10;vY5l4CmxdM/SnvsBKlNLCUBFmJD84jhEBg4cwJSOMhIVGf78uaTtG6aLEydOYEWDDohScnSEHlV3&#10;7957+uQJxbRUT4hE16dfv+s3bqz/6aeWLVuyY/ZzCmNHheHMXIYZWqxYN/G5/zmhWwcGKmsBvvAU&#10;z0FsnL9Ya8v3NhEm/hqQ2AMEtwaxu+Jvg3POGmtt2OtIwR6tmYUl4Zk41GNEOdmy1pnYUp77O9my&#10;dKBUsPX0FBN8qpWrDevpU0Ig5Y4hrTd+BvNPBZooVEamC6kEZoXrgm1sPYIlXmqKUBXvfgpjljb8&#10;LvD0tLUJXscg4vGCbd9S3DyJu4XBNms1nAPYVXLAQ727xDtN+vAiHo/qFdkgCqriGFliGHAiyqGy&#10;QBjfGMjqP1rvQGf2CJY5xFWCX5mHV43GM49gWQzG4n7WuAcjB1KlPxgVqRwSxlNpYTCM/RhT7xJK&#10;OOvZwtuQR78OBS8aFV/HkoOZEs96b1DvD4Fg5R4gfuSx0kzgDTjhLzY2FmHQsjKz4DBh3bSppbl5&#10;++++S0hgn1pWCJ6BnJ8/fYqLi6Pj0ytIL1++rFOrVp9evWpUq2ZibOzk6ERHr2cSAsI2a9KkhbV1&#10;LSsrVDdxwgRpaQiwBsWwdJLMj5fPZIAHLq4gkBr0wWITDgXELTQEFxHbPpGlNq68efNm7959TRo1&#10;Mjc1Xb5sGUpBf4SvRUKTKQlJiFmfTAsHSfoaFwdRTF1gaVD106dPoCZsHZgMaBcixUEUjaFEHqja&#10;6fvvUXW3Ll0k8FS1lxG+FknVUuz87KlfSg71JAhmXcy/kr4nrKJURtH8LJohmeLSKrIrpo78k/Zs&#10;YZESujhLHUYeixdQUhiOQGfgnyUofU14RQmBCtVikxIZnSADM1olRqhiVMVFil5LzHU+7BIaSvSK&#10;RONZ87CsxvMhZgDjhkcKHaajmHo5+1YVDDgR5VBZopM4+k+MdRYJfgYFlGYhIoJNzcZLPESSnc1u&#10;Lid01NBQ8IiLQ1fczxr3YOTQTmbzBO8AMbgVv2hUwIBbZQFkskcZ66qst6eM9zJbTlFexxI1yh4s&#10;Sj9Apbp8gznYY9Mv/fv2bdq4cWsbm6F2Q86dO2doaCTt/UCdTbN0CUjG+HHju3ftMmb0mCuXLyt2&#10;ksBsPXrs2OrVq8O0cOvGvzj9jP1j4uSJE7CPTJ4yFdmkf2Rg/v59y2/2Q4fZDR7s5Og4oH//5cuW&#10;P378mN4QhH9PnDzlYD8M1/v16+fr4xMeHuHqurJb166tW7Xq2aPHtq3b8vgOMRcuXHCZ7vLz+nWg&#10;C7DZnDt7dsrkKfPmzA17++75s2fOEyfCC7Vfnz6O48aD+pw4ebJv797t27e/cfMWymKY3bp1C7V3&#10;79p16BA721atFixYEMFqBWLRIjz/nNmzIaTdd981a9wYzGPFCtf4eHmn1Cnza6qs8rRo2kr4YzbA&#10;b+I6iSN8Wwxx5IkMKa0FxkqWrsjQWu6RwpD9PPgdk1sJh0Os0gotoqJK7EdO9Atg/JMkF3Eb2YAW&#10;SSzs4ppAKWUESjaaJ6G3gq4JDPCT0SoozJRBDg5UxcVLiqP6R8Y1Aa6Kmyd7zZvqMmGdHOU910or&#10;LxsNqTayQVQFA05ElehRlZ4l0VihiqkGvzIVqdh4lQaLeP2c0PFU0YWSXZzPGvdgVKxdSOkPRm6V&#10;lRkATB5JNBW7O3H3lYzXsWgwB3q4Sr9J+aoo/wCVHinBcXpuq1Zt2PBzeHj4nLlzfffscxgxcuOG&#10;DdHRUXR4eMzKNI4fPoQPGTR47997Fi1ZevxEwN979z98cH/smDEXLlxU0BmwGWCCn+biAtqBjbGn&#10;T59lBOIsQF9f3+kzXFq2aim98TgqKmrE8OE/rnar36D+qdOnDx85usbd/YCf3wh7+xMnKAs61HNy&#10;HL9ixcrXr159eP/+0KFDUyY5x3753Ldv32rVq6P4Ove1N/69Ad1wyvGxgOM+vrsQdR4Uqlu3bjt3&#10;+fr47rRt3apT586/e3khSP/rV69jYr7s2OGzYO5c7GCOi405fOgQMu/5+2+HocNehYRcuHjxzr27&#10;4x0dd+7YMXrkSGYTTUhICChLRkbWD6tW7dy5c878+QkJ8d5b//j5p59oSvRtJuqVZtNIUnfO+Zkz&#10;g0git8Mh9RaQkUt83pCGV4begkxFFKhsD8rb2kERJToVEVVxBeQCx9E8vPVk+eGJeGjRyiuLjjCf&#10;KhhwIlrCPSqrbdzjVgEiqjRelbzSVXJCVyyDscjPGudg5Gi9nPIlORg5VVapclnIyf09p25fyd90&#10;psIDVEqkBFP76VOB+/ftg/3gpw2b1rq7DxzQb86c2UePHatWrRrbBIK1icnOE1+9Chk0eMi48ePM&#10;zMw6dvx+zrz5WMFZ+6MbzvaT1yGQjIWVoUOHweMVNMJv3x5ELaEzP8PunvAPI0aMAPEReJMICRC2&#10;5MycMeNBUFCLli1/3bIFB9zgZBxsUV6zbl1CYsLsmS44GxkScDiOsbERvGhR3LJaNb+DB3fv2bPl&#10;t9/+2rEDV3D8TeBJWGKoZGGOZAZvEugAd1p8Zdxda1rV1MFBgno60dHRN2/8e+bcuYuXL/3htXXt&#10;WveQV69Xurrm5+dt/fPPOnXqwFN14aJFzZs3f/H8+ebNm2kilV+Qn5eb67babeDAgX379XNzc7O1&#10;batvUOnWzX/jv6p0YqxKY7qEMlOjV8hFGKdTluMVHAU5k+jRkvCrUqawpHTGrVSkBPxhOXWQn6HY&#10;BaqoS1FRVbIadZunbnml1CxeDNRUWcrZWqkmFD2TKo1XJW9RNCph+Wr2TAlrJwCsdGrh7h17V/Ft&#10;Bnh5OrxgGaNLTk8lu6mUSEl2ds727d7ACxTEzm4IcwBezZo1ae9UzLs0Xbh3L+jlyxeYyG1a2sBj&#10;A2YVrHQYGRliUeb9+//++xCuAHScrYeTAmGTgEws3zx69Jiay/Pzd/n6du7avXbtOmA2AlIiPKnu&#10;ypUrDx880NHVHWI3FOcCMsK7de1iZmaOTTTwC0EpXKfLIjVr1qxWrVrQGRctQWHMzWHhyeDnoRMO&#10;HJapJPYZUcYb6rQ8zZ2+u9q0aQM506ZPt7Kqvt7dHQYeC0vL/Lz8iAgwqA/wRIFk1HIm8DQdqsSq&#10;Zu3Fy5aZW5jTwnGKso6ONtgPpDE2Ie4RWU5yiPFmOevVnCFC+T8l+XxEwq+K7++hWpLjwiDLu1I5&#10;wcUuULlqRbmKiqpy9ajbPHXLK6dlsWKghsp8PiLlbK1cG4qcS5XGq5K3KAqVrHw1eobfmJLVTohX&#10;6dSiRO/AFVsQL4o/oVEvT/Z7rsT0VLabSomUREVFfoyOhvHA3MLCoJLoQF3M9Pl8MwCzx+TYkcM6&#10;sCfo6Jw6eXLa1Knz582bOmUKPEJsbW2trZvHfPksD3SgCzaAKubOXwhpmMh3/rUdXAd+o5cuXZw6&#10;dYq2thbjUELbZvDvrZu3cnKytTQ1bW1bs6d26Ak7BywWIcHBX/jhRug1JtSSm5PD6AB3VPqz2B4Z&#10;hWfzYqkFji+gWYyQLzGxsIhgGy+k/f7blrmzZ8+bNw8Nhz42NjYw3iD0LTLXrVN71apVIEF0QXA1&#10;XT19mS4ySozLMs7CWjXlWiOBpmwHEaHiQksLfw1TmRjnilqswlqQcsAVu0DxauWJF8WTUAJV5Voi&#10;MxdH8+RULooOw12e5cxTZD1VwYATUXV6lO+WUMqHJ6jSeFXySvcGJ3Q89eRz9T/3YJK1WCEajBza&#10;4XZpD0bO54cLEq77IZ5OomjDzN4Yfik1+4rqDJEzIFsPFR6gUiIlqSkp2HKCGb1+/fqIECINGvNz&#10;PzIqCowEc+3OXbsP+vvv2bv3wIEDASdOBJ45g/WO3r17KwKczwa+a9umXr364BAPHz6MiIg8cuSI&#10;mal59+7dqYLidAGkJPzDe/h5GBkb4zN7n7C+vgHNM0BuFMW/V8g/5KkKtoGFGOYumFYBIsflF2Bh&#10;aMfOnXv3Y5lrn5+f37GAgHMXLvgf8qcRgxr3goKWLlnyfYcOXTp1ggstfFxU2jDMNVZL6z7Op3Bt&#10;dUpgCKF8Wl09ZMe7Eyok/VaguIhwX5zU2jtWiVVsCuXTurY4A88Xu0DxBskWz2q3MqiqiBE7u+Lm&#10;ya6cIqJCGZzlWxdDd6iEASei6vWo1MI+Gw01OkJuUVUar0peGRVyQqemfC54OAeTjPcLC34O7Sj/&#10;7FIejNzPjxASWRSCosAckCHQibxNxer2FTrjuezXufIPUCmREj0sNujrYzL+9OlzlqzVDdyiCAWP&#10;Z2JiggkaX3FIjampKeWggT9hgulCAd60qQNx0ebOm4eVF2y+9fLywgy/dPkyQ3pphm+VoRI/J4hL&#10;9RpWIARwZJGIKZKXJ9hRbFCpEr1SI/DC5XpCmPugOErGqEUrNTQ0wTm0tbQsLbFhmd9kYatNTE1p&#10;5nH+/IWR9vb+Bw+OHjP27337Dh48ULt2rW+NlNCxmF54BIvWZlqsOIgIGJIBeEI8PUUbXybyxCLA&#10;Uougwu0Z1A8ZNp2gVnMCeBzLNxRrF39y7PdTUUYkgx0FehaZqKgrULJdEuOOvy7MjopCxVFy4E1k&#10;Gs6NqtIjWVZGxc2jwtCIB+1Ft9j4t5rIbL/hKn+Qap66UX9VwoAT0aL3qNRwQ185BbdiwFCrJ+QV&#10;VqXxXHkr9mDkaD11u5QHI/fzI+h1PoUQi0JJ/eDj9ISz34+oRuKR05hnjWsscA1WPCZ49mXFp1P6&#10;ASolUoKJ1tTMDO3BxhNYTZiGUSSDzw8oQwV/6u3arQd9mNz9oLuqukowM/RgOztTUzNYXA767Ud1&#10;sK/QjAerLPT/tfg8A6SkX/9+2lraWPcJCXnFhjs2JhYhSaBV40aNwI0oUiIkNEoGXoMtBHxCvAsF&#10;Wkj0K7CxrGbJZ2xIstenklNS1qx2S0lNmTJt2pIli5s2aQLWwjjiiAkskvGGa6gV8b6UzxQdnkzC&#10;U4MKN0VF12InJ94QURzlkfsLD/KcmNvsQ2kl1kfpI/1cmV0ocvSmYsqCCPGT4HGkokRJPqoBTSW2&#10;KqsCg3oC0S6KJtEqygjpKoUZ5bGAhgs3WtPH0ihEVZXGSOdV3DzJu/x16/0jRdrxFJfnK0+fkyRM&#10;RaEoqmDAjWiRexQFqWhkTKKOMBQDQ72ukFNarcZDV9EjWNEHIwdSZTAYuZ8futMlX398xyV+cBL5&#10;ifphyI7ayI95QsVeFPwCU2XcyKqF0l1suDMvMGUfIBmBmUrgEhZB4CRhjJgkVapg7ysT2QzunC2s&#10;myPYV9s2bbD3FTXHff2KMGgIgNaieXMcmMfWhZqxP3+RqV1YWBjCpl385x/6LsjE9KlT6epWLFvG&#10;FDkREFDNwoIKnubkRF8EAer4/fcGenrt2rZF4DIm5569+wwrV7YwM7t48SJ98eaNG6gCxXGSH5Mt&#10;NDQUMVdwEe4vzMWgoKD6detW1td3X+sO3sBcT0/P6NWrF1Rqa2uLQCzMdeTBFl/oUNXI6MfVa+jg&#10;bHTC5qDXr0OBHmKyWTdpgrKrV61i7iKqipmJSYd27eARzFz8vn17Knha1y5MiLai9af6wdOKVq9k&#10;KXZsqOKRSKQQBAgCBIH/TwTkRfVTGOqydKEqJUsJbBKuK3+oYWUFurDazW3Dhg1Xr1wBO4ETa1xc&#10;LC6CECDmKaZnM1NTxPkAT8cOlPFjx54/f/7Nu/f3gu4jGsfY0WOuXbsqzc1QCusvmMsRMgQzMW0/&#10;mDF7DnJizWj+woX4gIupqWlwWcUET8WKTYHpgTLYVDIwQGC0pk2bISbstq1bURzepggS7/6jG1Zt&#10;Nm76pU+fvsiGIriOKvAvVKX340Bmdhb1FSk3Nwf607ph2w5uwRhz+/ZtkA/sA0KIEVxH9BQ6iC2E&#10;gGAhP/oa16HtpEmT7IYOxde/vLctWbzk8ZOnr0PfBJ4KHD9u3OKFC2Pj4rBPuE69+lDd398fgVKe&#10;vwjGylTIq1fwusXpysyKGFasoCS0TU9DrLU0Rd4wJfLjrGSEyt9VXzL1EakEAYIAQaAiIsAOxVBe&#10;26fl7u5eOrphvwm23cKpMyYmBlaHa9euhYa9mTptGqKHwZ8D7OHZs2f4t0mTJg0bNmzXrh12zbx/&#10;//7UiROHDh64fftWQnz8ipUrBw0aRHt4MAkT+eXLV3/ZuFFXV+dlcPD169dhzuC701bF8XstWrRw&#10;dHICJTp37rynxy+3bt40NDTEckxmRvqDBw/hD1ujRnVDwyr2Dg7aOjrHjhw5f+48ch4/drRu3bq/&#10;bvlt1OhRWBLCHO/ru2vv3j36enoom5ySHBoW9t137bCd2GfHDjAM+MGkpqQGB4dgGzM2MyOlpKbj&#10;nN6oyEgEaX346CGiusHqs/HnDYmJCXCPwQ7kG9evY8dyvfr1oC3aAg0HDhoEHoMQJjgz+fAh/9OB&#10;p7AzqFOXzhs2bkAeLEW1bdfu8aNHQA/BbRHmpHXr1lh1Ahq4RVVt0xJBYzdt2gi2ZWpiArXv3b1b&#10;3apmvbp1i9a/Z8+eRcGhQ4cWrXixlYq7s+MEb+SsLpbFJpEIIggQBAgC/5cI4HW6Nri1+/BmEq0P&#10;2Tt3rcYob6nrZQGSBv1jnSSCQDlFAC6S8BMperyQctosohZBgCBAECh9BCiPeOw0YL9RqUvUpnXO&#10;yFClo20pLd+UTmNILQQBggBBgCBAECAIyEMA3qYSLuT06ejlhJFAbWIpIaOXIEAQIAgQBAgCBIFy&#10;gQCxlJSLbiBKEAQIAgQBggBBgCBASAkZAwQBggBBgCBAECAIlAsECCkpF91AlCAIEAQIAgQBggBB&#10;gJASMgYIAgQBggBBgCBAECgXCPwPazD4aSUrfTsAAAAASUVORK5CYIJQSwMECgAAAAAAAAAhABGN&#10;6bwMDgAADA4AABQAAABkcnMvbWVkaWEvaW1hZ2UyLnBuZ4lQTkcNChoKAAAADUlIRFIAAADfAAAA&#10;RggDAAAAe06xlQAAABl0RVh0U29mdHdhcmUAQWRvYmUgSW1hZ2VSZWFkeXHJZTwAAAOGaVRYdFhN&#10;TDpjb20uYWRvYmUueG1wAAAAAAA8P3hwYWNrZXQgYmVnaW49Iu+7vyIgaWQ9Ilc1TTBNcENlaGlI&#10;enJlU3pOVGN6a2M5ZCI/PiA8eDp4bXBtZXRhIHhtbG5zOng9ImFkb2JlOm5zOm1ldGEvIiB4Onht&#10;cHRrPSJBZG9iZSBYTVAgQ29yZSA1LjYtYzEzOCA3OS4xNTk4MjQsIDIwMTYvMDkvMTQtMDE6MDk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XBNTTpPcmlnaW5hbERvY3VtZW50SUQ9Inht&#10;cC5kaWQ6MmU1YjBiZDAtNzQyMi00MDNmLWE3NTktZGI1YWFiMTczOGMxIiB4bXBNTTpEb2N1bWVu&#10;dElEPSJ4bXAuZGlkOjJFREIyQjJEQTVGNjExRTc5RjQ0RkY0Njk5MzMzNjBBIiB4bXBNTTpJbnN0&#10;YW5jZUlEPSJ4bXAuaWlkOjJFREIyQjJDQTVGNjExRTc5RjQ0RkY0Njk5MzMzNjBBIiB4bXA6Q3Jl&#10;YXRvclRvb2w9IkFkb2JlIFBob3Rvc2hvcCBDQyAyMDE3IChNYWNpbnRvc2gpIj4gPHhtcE1NOkRl&#10;cml2ZWRGcm9tIHN0UmVmOmluc3RhbmNlSUQ9InhtcC5paWQ6YjY2ZmNmMzEtNThhNi00NTA3LWI3&#10;ZTYtZTAzMmE2MGJiN2FjIiBzdFJlZjpkb2N1bWVudElEPSJhZG9iZTpkb2NpZDpwaG90b3Nob3A6&#10;ZDEyZGRjYTUtZWU1YS0xMTdhLWFlYjYtZTQ5NDNhNjE4MTlmIi8+IDwvcmRmOkRlc2NyaXB0aW9u&#10;PiA8L3JkZjpSREY+IDwveDp4bXBtZXRhPiA8P3hwYWNrZXQgZW5kPSJyIj8+ulYjJAAAAYBQTFRF&#10;XMLnLIXDbqvWpMrlcq7X2vH6U5vOX6LRhNHtvtnslcHhYqTS4u73Q5LJfc7s6fL5BG23tuT0Zcbo&#10;2ur0+vz+/f7/4PT6O43HEnW7sdLp7Pj8u+b1T5nNcMnq3+z20eTyjtXuNYrFbcjqxd3uSJXLy+z3&#10;ktbvhbjc6ff80e745fX79vr8yeDwf7Xapd7yJoHB8ff7Hny/iLrdCXC5qc3m1efzebHZ+Pz+udbr&#10;z+Pxo93xmdnwGXq99fn86/P58/v9x+r3reDzYcTor9HomcTiaqjU8vr95vD4v9rtw9zuqN7ygrfc&#10;wuj2ntvxzOz3ttXqX8Pnacfp3Ov1DHK5nMbjjb3e9vz+H32/I3/AMIfDFni8ltjv7/b6j77fn8fk&#10;D3S6P5DI+fz98/j88Pn9+/3+yN/v8fr9+Pv9i7ze/v//+/7+zOHw1+j05/b8tNPqzeLxrc/oWJ7P&#10;Z6fT7fX6YMPo9fv9u9jsW6DQv+f2d8zrksDgkL/fHHu+oNvxAGu2////vUzCEwAAAIB0Uk5T////&#10;////////////////////////////////////////////////////////////////////////////&#10;////////////////////////////////////////////////////////////////////////////&#10;/////////////wA4BUtnAAAIBElEQVR42uyYaVcaSxOAGwQFFEWURYMgCYkRJCgowQjGJSaYaFxz&#10;BWXVUTEuUYnxapKqv/5WNwOCW3LuPSf6eqc/9D4z/UxVV1c1w4edmMKn8Cl8Cp/Cp/ApfAqfwvdf&#10;40v7/UEqhv1+/+ZD5FsByFKRAYC0wqfwKXwKn8Kn8Cl8Cp/Cp/ApfP8uJQBM7YgF4jM8RD4jgR1i&#10;u42KyH3i62//jed9vtq25eqUNwRmspGWQnT7z/O56rPZ5FQK8YMt66mOP3dDK75fPt6Utb+jYnpK&#10;bo8aq0U0XR8NBdSLSZBT3YFndUnlL/5R+aUAJkXVCc7qkQ4IpX75uAtMe1QYGkrNvh8DkxeDmhJV&#10;dqXMJ4Oubt4HPpze+43nd4cpk9wlPou7UCXyHqhKUVNVw+68U7786HUzY7GLKs9SUrk5dASy/FJV&#10;W/ZdiEjqNSoOtNSHozZRaZyyU3F0R3wt9QB6hwlUTbhHZi9FpsGx2+bIRnBS5VC5d3GIJjiNcIyG&#10;5NGPJPL5w5sNdlg9WsZ8eOU02lDR6e/E8YH+RYBKNVcHzvcEcY8kGYrdkfyoYTzoS4AfcZj40A3f&#10;Ef0arING7M/aizQJPBqH/wutdMiOfD4pqEPIrx4OcBLqy29uJJwmKv3yuV6kMsAHuCCH746PPq3m&#10;6xV8BnAjBtp8dtBzjDeczyCckYZY+/cavgMg3rwJysrtAP4CxLTMR1MhVx6I3xO+ogmGNo0YAbDl&#10;cu5kgfPxXTpkgtUPsRq+Y7Dncrlk0vX/xEeLCasHST1B3lcyH87Rtkq0VPM5wFPz5vvCJ5kgI6pP&#10;YP0q3yQMqNq5bWir4fOtY0cACtV8alDdSz7MyTah0YZX+drtEKZ8ADTC/pf5gtRcpJ1Ymn/K59M/&#10;6ONnh3Tf+IazcDw9pG+0u4R44mhpBIcP4yUSNSxSrg+BejBtC+ImOcl5clgG9rAuWizNxzAk2vTk&#10;rqyeD4YD923/0Unc43C7HcEWxDaNWq121VHWs0mZhpTSJQSHbWqjR7OLX6hXHeYTPY6pJuqlRGf3&#10;sed4lzy601x9oeIbLNMQ92biVHIcH5Xn5YG2BxQf3WlS+B4u32Amo6/tyWcymV25Xndl9CJdGZiu&#10;invb6CX5+8D3xQOOy+sMQRLl0xJObwpz+lcuBfV+WL5opQwVb+HG9PLk5T/jOTn5/Pv66b/Ch1mA&#10;UnTacMtt2LdavpgnapCq2s6rfBvW/Zp2N+v+Z3xmNvNv+USsVwzdzOdzX5Lf8npN8xq+V0z3h/m+&#10;hT88KfFJHT2fXBU+Y+naouCR+fTBnjkSznA6bcC+np49HP0QAHs63Z9Op4dS54f0K5b9GcGz+0mj&#10;0V/iO7FuUP56hDV3bpU3uXZf8OW5jkonf5UVzyJ535LmigcQd7za17JCfvaWut5qN2Q+ybv/C74G&#10;SKiNq5yvxa16ooFgmW/QBHRKWxIHgs+ZjHZEAuSz+AqwdJQMQKhJ+tIA9o42XFyBQgJMloNs46Z7&#10;lX5QffJTOASD1XzS7Dxjuk4SHyVZYjNm6tJRa4TLdJx1lfAYe/+YsfFHE4y9ovYYNdgIsTP2k6o/&#10;aUmz1PNK8LXSK7q0t/HVAcWyOMX5ctBBXqhJtiXZ+BH3oyMJC+fLq2gQd2G1SO5cqA+lKNRxj0zo&#10;ZxIScdfkYigbwzkg3zZ3zoOo02q+NTavM7Mzy/uvbN68Jrq0jM13CdrLfGyeyZkVxxgzE5ZuB+Uu&#10;Lc0UXcT3iLHmLmbuvIXPQ/F6af+RnTRkMgkKbWW+aX7L4Cgg5xuEEDccP0i8cXEJb+NCrfAFhf8a&#10;yGTIB+3H4VF5R1f4vIx9xE4zZRf77xlb6ETt/DV8zyxE1W15ytjfO49Zt8Q5PhKfLk//pNVipgqH&#10;nLEssHGUztj7W/ii0CPznUMow5OrzIcqaGhaKgq+cPnG4Ujmy9Xw8bjLDUbxPJmYvkzaWMP3N6nY&#10;yMgCreSCr0uo33X6OYYSoaGFYPa5DPncF8T3iFfGnzPWS3uX+OivdY+MnJXeeCNfQeYzQKjGfsbx&#10;DYTUJN0S3wAKhtMb+Wzlu7V2Dxx3NNbwkQDMPNXyvbiB7yPfbDM8a/WW+M7oX4gu4tsXfJZ5NmOV&#10;33obX06sStZPVy3f+pII+jhfBEwxeqmdtLeK73s1XyXsHeR7sFY/tWKZXomfD834WT4ZurbQOkF8&#10;s8y8YdFdy0fKuLaDvYw9rfBRV7eF/7GZ/ARJGTfIpvZ+9N5oX0LDGHPw1djAuE1RTqTCR0umlQo+&#10;2qcGxENI5qv56vhNU5lvL8S37rahuAwqqWSxLuyLji3Mrn3VSXzfdD0TXbRoc/MEty9cugvsWj5s&#10;pf5mMiOWCh++YOzxmbAv79n82uxC13M6LMZvOh80JpNqxQYry9hihNXcgFFcZrcHTY5lHCIjGVED&#10;2CIYa1zyB7P1o+g6BVMhthyFnB4XTXA0NRq0g63nHeJcFFS2aNhXDEDC5oaVA6cGIFwyx1s6WtDX&#10;VpIhWfQSH7YSXDPXzzwBPO6+ng/HJ7iN3cILPmmNen7y80GcFGzk8218+G4u7ks5nfwGc+gw0iQ7&#10;kk7R0yRhC9WcLXxexyRfa4q3pSbKyEo6J/XbEu9w8gB3O34YL5Xf1mlayzofKHs01rGn4lx/rdWW&#10;XfC3vdqdrU5SL4u29+WG1Vv6stV6QrOtr3n2lgP3PhVnuOjyikN/v3cfOzu549o5NvZcjG0o8Z/C&#10;p/ApfAqfwqfwKXwK3/1K/xNgALna+GxPh2AuAAAAAElFTkSuQmCCUEsDBAoAAAAAAAAAIQAPTcph&#10;XSsAAF0rAAAUAAAAZHJzL21lZGlhL2ltYWdlMS5wbmeJUE5HDQoaCgAAAA1JSERSAAADwAAAAFMI&#10;AgAAAN+u+bwAAAABc1JHQgCuzhzpAAArF0lEQVR4Xu2de1xV1bb4l79jbe/Rou25W08hRxMNzwcU&#10;U+oilA981DXbilpEiXVERCrsqEft0iexzsdOm256NEwshRJ/mUqJL06Z4AMBS8BQ+IgdwQrqoNzL&#10;7gF92NXvw2+uufberMdcr7kWsDeM9U/JnnPMMb9jrDHHnnvNsfp1dHQwcAEBIAAEgAAQAAJAAAgA&#10;ASCgjcD/0dYMWgEBIAAEgAAQAAJAAAgAASDAEoAEGvwACAABIAAEgAAQAAJAAAjoIAAJtA5Y0BQI&#10;AAEgAASAABAAAkAACEACDT4ABIAAEAACQAAIAAEgAAR0EIAEWgcsaAoEgAAQAAJAAAgAASAABCCB&#10;Bh8AAkAACAABIAAEgAAQAAI6CEACrQMWNAUCQAAIAAEgAASAABAAApBAgw8AASAABIAAEAACQAAI&#10;AAEdBPrJvUglOTmZE7Njxw4d8qApEAACQAAIAAEgAASAABDo1QRgB7pXmxcmBwSAABAAAkAACAAB&#10;IGA2AUigzSYK8oAAEAACQAAIAAEgAAR6NQFIoHu1eWFyQAAIAAEgAASAABAAAmYTgATabKIgDwgA&#10;ASAABIAAEAACQKBXE4AEulebFyYHBIAAEAACQAAIAAEgYDYBSKDNJgrygAAQAAJAAAgAASAABHo1&#10;AUige7V5YXJAAAgAASAABIAAEAACZhOABNpsoiAPCAABIAAEgAAQAAJAoFcTgARazbyHFvdjr/EZ&#10;NWotZT53nXthFBYx4J7NtDIYpiZjPBay+BClGt3STf9cDeNVn5fr4uboQf0GDEspcKo3hhZAAAgA&#10;ASAABIAAEFAj0NMJtCcvxMmh8KJPWdUm3a2f17+T9nodGtGWsO/oytBuHbrbB/PNuV796N3SNsb1&#10;Tdb7Z7qdCAwIBIAAEAACQAAI9EICPZ1A+y9S1ydPD1bfEL6+Z+VzJ10oe86/tHvuUP+drRbNfXWu&#10;ox58MmogYwlc/thkLdOANkAACAABIAAEgAAQUCbgKwl06AunvxJdx5JG+bL1So68r/pEgPP9lKWH&#10;mcDEvMq3e3v2zPjuXC3jVpa0drQ3bp9t9WWHAt2AABAAAkAACAABfyHgKwl0/1t/9wfRFWi1+C5F&#10;19mP8lXzZ8b62IftKHPbuWCYD0/FJMh9aa4mIQMxQAAIAAEgAASAgH8S8JUEWo2eq/H8gYzk6WHD&#10;bhvAHci7bdikhG2nG12kjm21+9PnTuI3nZu+56I333WfW5Ocx9N6nu3aiQ1zgme81sAOnTvP8+C2&#10;6JFtV+PpbQkeHRS1JcyA6zxkEDfTu2IzTjf+W8BgOUb0Q3EznrvHiURkxIZ5B5y++oN/smSvn/Wq&#10;0W/QEAT87HWSEpoVQIZZPf0uzoRIXsr+2rZbbpPdFsat3Uqh5mHTV6P2cuMj3+DUZyWHTU/OOHHN&#10;25RsWP7kO02Fx+FmL7k0K6TmzfA5EAACQAAIAAEg4N8EOmSuZZ5LroE5f692hGN+4Y5qJYHtx1OI&#10;eRZ6trhJ1K8pP8EmNUlwerm3XX4C93lCvrCr++8iVaR/9fQXjsLv1l61CT11K7kGRm2qalfnRprB&#10;wKgoDpRYaUNDcTOxxqVKkdkSsrOlf7VEbBLbSbMC7VWOCPFGvCUwKiKIaP+m/MRA6ba9JTBRbHCS&#10;WIaxxO5tERucaFji5Nln1qV+pVEhdQNDCyAABIAAEAACQMC/CfjJDrRl5jMvL1rkOFJ5oxXzbr2c&#10;Hcumyc256e8KSsPV74iPy21Gn9hmOU5cxk9VXy7d73j19cUTTfuiM3d3R4cn8e/MZz9f6ymx4Tr3&#10;8vxVqO4DW3jjGta3vaEgNcTCtJWuWrxFrZIdepaYm8HAqPQTV1va21saK/clDqsorSJMwNhQboHO&#10;fW/kMrHZlY3sYFcPpwSzf2/OXbIk9yekwmWEvPVGJcfbVf7XHUV8PbQrUPG3+evK0cauJTAumzVj&#10;643LJxxTfi4txzv5ouv6nmVxu75xMZaIjeda8HeO1orMWTZUSmPXn9Yc4j074ypaM4MTG5K4r5J7&#10;ir6ycNv6v6+N1fbAM5486ytIJTT7E2k4yW/OXb29gq+TZoVM8zIQBASAABAAAkAACPguAR/ZgZYC&#10;Em+1ihUtS8Nbl8It2fJ0nP0xwWll8lu9RnegWU2kCbRXv5a9sXjr1JpynKeDZw89KK1M8SvX11nT&#10;8Aws9lz+HmhdZjSHSIDF2FAdHR4SQWuKO1Vtz4vjhhKqQPytQLsChalcQiu0jPeXBeHusMeM0Zl1&#10;PFgeBvZc7+ayZ3wRLRFhxZ8WRHbq8PgVb5SODs0K+ffXadAeCAABIAAEgAAQ0ETAT3agCV9AbiE8&#10;FHzlzDG25DITuiQusseO7V0oPcU+QWuZP2cmTwfL5OmzWNUaqq8qHj68dL4UT3be4kf4Ve9GTrVz&#10;j3AILmNDeUVZZk29r1NVy5gJ3FBRs6fwVAgNGWdAgStVZXjaIstYZj4wRyq1ofwMNmPEghkjeZ+O&#10;vH823uS/cPmK569lJwrw08oiWgR3kf2TyE6Mx6+++vZbbx/tCukZGdoCASAABIAAEAACfkrAVxJo&#10;aRm712fwkbqc1UfZQ4QjRniOioWtkz7T8Osvv+BOE0IJyV53WejH73Cq6Nr1kODFMAMW7sMa8BMz&#10;gkq//IwzwtBxo4XfAIj5q7GhvKOPuWs4Cc6w33N7/AqXZgU8lgkLCRGKGxUm/WLww/ctuFH5qjEC&#10;hOEv4OdfGhq8RxndtMInjKH+viQzeYGW2hVSAwafAwEgAASAABAAAr2AgK8k0NIydrbOU3jOotXh&#10;t499eN1bRTX/89NvR8TEJ6Fr4URtD7n2lJEsAYHDSdcdt/bXoFL//r/R0MrdxNhQ2seRbaldgZv7&#10;68h0B9qIBIf/+7+ZoDONCJ9TiGYS0AcIAAEgAASAABAwSsBXEmileVRsWbbpCtqXtSXkNfzvjS+r&#10;C997C10bHv2DpFP/m27Cf6usuagfzJX6y/o7EXrcdDPOEX+7ePeXpKtguWgPVijC3buqslZYSY2o&#10;nbGhTJitZgVkLfPVF7WyZrz3r8VEhJvwwzDsJUfLhKnxRXi0V1fI5IFBHBAAAkAACAABIOCLBPwh&#10;gW6sx0/EMg8u4L2QxHnpnDTzCgmfhLela7L3nSNW8sVyPKWHv/+R/zRy/YkPyvVbSCgD9580Yzab&#10;QTv35H0ir4PsSGPvicKfHS88w+99/fypS9I+xobSP1tJD80KeC1TUFzPk+I6V4IfGBdeIZMfwmdB&#10;T+Ye5jcm6Ouhlb/7ALFCtQlTZEVoV8ikAUEMEAACQAAIAAEg4MsE/CGB9iS8pcc/4l6c0vZlYcZj&#10;Kw4S0tOY5OfxI7V1r9jtGYW1X+PrQtGbKU9leQ+eMXdHTcV7xIdXJeZcaEbl5tqaL+xfOnt1iQ5D&#10;hYZxNY0/3rL9U6eLcTm/+Qb9B1/W2LWr2fzPuT02Zs1RPACrczOrx+rUdzv1IA4X9OgyXMTDuf0J&#10;NIMvsXa1hRvmLz9MmK6xoXRMV66pdgVinlyBk+KS1bOX7q/mkF3IeXLh69yXI+E1MWWDnYVQsnry&#10;Y2+W1XFkUYfasgMZCa8e72wc9OhzCexXJtfhpVOW7r/A2Ru12hD7Iq+V8YlqVsj4UCABCAABIAAE&#10;gAAQ8H0CPlLGTulFKu1laVxxOv5lS3CswbmyqNydzHs9BPLbC1Ol71qxRKSm4FJxqi9SwchajiUK&#10;ZQhfpJKFihaTLpUXxmDR1W9I38JiS0jEKSXhRSoGhiLXd5Mp0Udu3NFepVGBlmPLJa9GsUQkJmAr&#10;Srg0HWcrZ5MukcHJb1wRcNL6hhyOvsyrfTQrpKn6DTQCAkAACAABIAAE/JiAP+xAWyI3lhQ75oW6&#10;jxUOtEUuyiy+tHvtg5MJxwgt41YW1X6WvSrG05wZaAuNWZYy+Y7OZMwSs/VSceaiyMAAnKJZAkbH&#10;rNr3+amti6eolp3wCrHO3laStzzSq1Po+JG3ej+0jEv++NrlIw7vEOwggUgNx6uxo1S/VIU+W1R7&#10;yjFvNKedZ7qvPfIAqaexoVR1UW+gWQHr7O1XPt/nQYah5106u/Pph4jQh87cWnVVYEdEYnikfX32&#10;nyMFSg2du/PK53zUiDRqtsDsOiyaFVJHBi2AABAAAkAACAAB/ybQDyX/xBkkJydzf9+xY4d/TxG0&#10;BwJAAAgAASAABIAAEAAC5hHwhx1o82YLkoAAEAACQAAIAAEgAASAgEECkEAbBAjdgQAQAAJAAAgA&#10;ASAABPoWAUig+5a9YbZAAAgAASAABIAAEAACBglAAm0QIHQHAkAACAABIAAEgAAQ6FsEIIHuW/aG&#10;2QIBIAAEgAAQAAJAAAgYJAAJtEGA0B0IAAEgAASAABAAAkCgbxGABLpv2RtmCwSAABAAAkAACAAB&#10;IGCQACTQBgFCdyAABIAAEAACQAAIAIG+RQAS6L5lb5gtEAACQAAIAAEgAASAgEECkEAbBAjdgQAQ&#10;AAJAAAgAASAABPoWgV6bQDsLlg7p16/fgHs21/Qti8JstRCoyRjfr9/iQ1qa+kebms33DED+PmRp&#10;gZNa4V4HhZqEkY6HFvfrNz6j26JOW+3+9LmTht3GWh/Fu9uGhT345gUj+ndfXxl/Azc0ywSmLILd&#10;7M9mzd235ABE37KHadr0cAKNYyXpQgvBiLDpj6e/WVTtdOmf7fVDzz21q9kS4fjs7MpQ/d2hBxAw&#10;TsDj3INXFOkT5nx/PpcOac3wXRcznvqvcpctIf/SztlWfYP5SmtX0YohxvJ/X5lJN+qBDD91fNzL&#10;hW0Tl7ycc+DAgZyXl0weOnroiG5UQctQ9TtiBsBWhhZSZrbpDYtgr/YcNqvu1++B7H+ZaXWQ1a0E&#10;ejiBxnMNit+KYj/vynGsXPzoxNu/q/jw5Wemjx38u5GxGacbtafRaFWZE5f7U5Sj9NTacZZuxQmD&#10;AQEhAYvF4tyT94l272UY58f7C1yon1aU1w8lzVh36d8T8yrfnjtUayefa3e1/Ewz0/z+kfM+p5nv&#10;KlS/8+l15b+Ny6u7eGjT2qcWLlz41NpN7xW+scDXvkNdKjnpcpXnnaz3XZS9TbNesgj2Zs+puXIR&#10;eV20fertvc35+tB8fCGBHjw+BsV+3oWWgbfeOlTW+N33LZeOpM8bciN/3dQxMRvOXtdiGDadWP+v&#10;ebkXitZOGKilg2+0KVg6QOt+o28o3C1aXNl8Tzf+Gt4VU5q3ZInVmb39oPYHK+rfyzzoil6yZIwm&#10;dfBC+eHo9BMVOxcM05xzaxLdvY1GRUy2MbbHHr6ne4f159GcpcdLmKCUPy/w9a9NY6OnWSwRC6eN&#10;9Gfanbr7fqz200VQ6h69zHP4E3TVVlYxTLh9ai+5K3rHva13Fr6QQMvrbLGGzdlw8HLtqbSIX0tf&#10;mjEn46LKTh566GvsE3VPn6h4f9Fov8omLn5+Ts8mpV4z+2l7V/Wn5X6qukftmx9IXBHsOpj5ntbd&#10;t4rdm0uY6PjI/l9rmHnN5vuitgbvvFC04T5fT6LUZmOJ2Xqj44bfPoGiNr2u+Lzh6zqGiZpwd1fI&#10;NlXmyOSi9vbzveVhOl+P1X67CBJ8rnd5jmCCFypL0f5z0kJ4xNTUWNPNwnw7geZgWIZN2Xj2M0cE&#10;U75uxjPKZ6Sss3feaC3xv2zCefHTbjt11M0eZmQ4HGP8+2psGvLwomCm5O08TQZ2fbJra50l9tnH&#10;A77TsmcduvJ8a6O/fVn0b4P6kPbXapFP3dzfr3YKfAgfpSo+H6v9dRGktIefdmuoKmtAGyX/CfvP&#10;fmpATm1/SKBxEj3uuV3rw5nmXSu2VPg1cJLybc0nTxX3ulkZnZDLebH4dINRKT3dv+X7HyYuXhnN&#10;VL11QIPjus4cfN9pXZIS62tPsfY0RhhfSsD168+ApbsJQKzubuK9czzXZydPMvblj0P+7N/29ZcE&#10;mk2hV7+WYmXqtr4rU9OgrfZoRvL0sCGDuKoeg4aETV+dc558+JA9/+p+5FjUja0DJd8PG7ut+cLR&#10;jFVzJ43w1I5CY42YlJBxtLaN4AxsLQb3c7yuxtPbErwVp1CvVa/unDtpyKBBQxbsQvuNufME9UgI&#10;D/+6Gs/nCGtWyQ7L8MZFla5We8EQJtj2ZSFPL9Rg0tz0/cTJdM7PGG0vOeJgDcfWTb/rtoDB4WtL&#10;GKZqXZgAi+YnxV3OarbA14hOh5A3ktBuejBruf1HPv5srKVu6y7Vo4TOg9uzncErEmdq2FSkU5Ie&#10;Cpoo3ZDefl5L4GJrbImdM//kPbckU71MeqsqOw/xG6qO0KDFoOwNg0INv3acSszolEoL0Suh4djL&#10;nFcPWLgP/ZEfNUQhw+WsK8tJf3x6mJe8SnTrsphhZhUvwwDFFtYosFxfrCb6UaczC9cC6QLC3qid&#10;QRuvZsnb1I/S6wnLvGDeA/7spq4SFBiy5wgWVbwmdsrpWlTy4UFfUCg5fdwSG/+QYKMEV+VQW99k&#10;biVBmOR7zoDbZmZdEWrNOkkCjxipDBpJDX3OZYaNGPeQ3pCPU625qzIOVBIPxOnTUEuoV23TIXMt&#10;81xyDUz5e7UjHD1H76jWJqz9OMqgmaC0MknzpuL0KPbE4MA7Y+LXb2MLemxbH39/IMpDLCGpx5sk&#10;7fMTGCZiU21rhYPtNtAWaU9a6WDrQG1bn2SfGMD2C4zL/aJdqlfl38ay2Y0lYHRMPNcFFY9yLIu5&#10;E8mxBCbmS8Zip8jOsL1qExrLEjDRnoQ0ROMkxT/7zskSrvjI2mgkM3qtoBbJR1Ut/OHbv8iNwxNC&#10;EriBUbES+1h21rZZWVUSVdlxramFwmG5TniCA6M2sZ3aq7Jm2dwIMDkEDk+GscXurSfbhZK2uxuP&#10;NlLGPZhbG268lqqPMImt8UHSGi0lMkoJVG1vKEgNYe3EOgSmhYZKskfa0MQwLex4CfnS+enFrOC5&#10;POfGnmuJ3SuwqKRrXSZyA/fdwHooUUG2F52S9FCoh+zo8PgKdnzvPcaZwpKQz3NbGZO4b1XNziOm&#10;qtdZ1UJRa0Ume8N472QcM+JjRqN7ios1rMIyIY3ObiKNPHcHIWrwQ8Z3BxfhM9T4duNiIquq4OYX&#10;z7XLYgaZiYzFZe9NWsdXMKkOi9Rrj9WyA7IcpmV93ZSfiEK5NzZ5Y65nAWk6zkavzjXGG7QtEell&#10;sjGEztN7wp+1BwWZu4l1EUviMbf1MCi3j/MWcMJi7DEMHSp5P9INsSwtKDitTLRoK8Z8z+Ay4YX9&#10;M7ueCVyLXfSS7H/7mKc4lw8wA8cucuQcLb381VeXS4/mOBbhPIIZuvCdyq+460arcLb6iRm1kefW&#10;xPcJZ112PlyoJQRY/RqqhXotnzNyjXwxge5oz4tDZkaZrzBbqnJE4NWroEHoke0N6PQh+iTCIc4v&#10;WXcLTUxBZ8NDUg9fE/lKB+qH83FUV1eae5fvSs8ulXRBffIS0LpqTcgXBTjWj0I3Fh9LtKHwmCfS&#10;kH9XyKZLbKOmfFa6bVZmhUjZ1svZsewnElXxMhQdG2uzRKQVi6aBfJPtFJz+CSvWFpt9WSy1YiML&#10;blpWncQ/2uloB9ljI8i0O9zRRxpQ9H296tS0BcHGX53EDtHR0Xp5X2KIxZbgWENMoPVj1pZAd3Df&#10;/dDaqdC+PD0YWSyTQ64QTOmUpIdC5X54Elw0J95j6NPWlhb+/aqQQNM4D1aAwlmVo2b1JnRfkO5D&#10;Nmg4ZqGbzbERxShiAk1nNwV9lBfclmOb0o9cEiDGslrxvU1UsatihkIaRIh6sgm06QCpBGpKc2Ss&#10;xvbFzmyLlWzPNBXjxSo2txgtZyhon5KsZniFsaFNEYJ0Sk/vAX/WFRSUPIdd3Nhb8ZzEx91bBRZ7&#10;rnT99rGgwDelJs9SSKDj8qpQeBoY5RAnCd5B8CJgidgobeDxPuIeD5VzeYMJnY1wnk+0LrJgS4so&#10;YaHSUEuCrNbGvxLoDmwU9NWTN632sjSUdxBzXbyG59oJmSB2VZTuxuWR7jC89BamykcrMtWW/ARC&#10;koRVttlsMnczJ0rl1uEmIf0ewHV2ExAFVjyu/BQ5kajYsDRv5aTidE6SCBihLWsjj5UEG5JIBboE&#10;2m050pcfbmZ46uwl3oGmwaxwgwnVF6THpF5sg85NalmPoFOSHor3HtLnfmy3vDi07S7XTYJAIYFm&#10;fw9RsadwN1twY8j1JIcGpYhZlzVN4T703IlIW9IGCcU9rBK9NS24JBkYNfp5SvxZ18QMd3yTMtG3&#10;A03n+AoIKQVSU/fEeeQeG6W/GHoDOQrKcmtFy95Y5H/iMNm5BOj19B7wZ51BQSmBRpmAfHDhFirC&#10;fUi1gnVVUBDK1eRZCgm0FWUZcss5HgnfcMHp5cTpcGAIezyUxNzBhMpGVRvZpEk+5IsmQKmhSnjV&#10;9LGfJdBfZ00TJT5cTCF/1eQI4MxF5DVcAu3Z7SOT4iSr/ezO79uen4B6CNJ7t9OqjaV863AzkPzi&#10;0zk0SVXOf0nPu3D9OJQKm6JVG1GBHXuuYEO9y2i35NqlSzpVAo1VVDEt+gGNkEBTYVa4y0Tq4wc0&#10;5KIXt0VtTTnu2V2S8wg6JemheG8gne7nue8UuonQKSbQircq0XnQk0BUoUHBoJg9z0aEplgV0sJN&#10;ZzflGK5pwSWKwKzFv+R5YpXJMYNVwIRHOEwHSCuQnrp7o0QcVHkWKkxlH4olfLVxt8E/wUrtQ+np&#10;PeDPqtDF7qrgOSq3Ig7yknyQEpX8jWgEokiqJs9SSKDVghNe8kM3VslNBnuf5LlGWmJcAqIcLmlt&#10;JJwBrYaaMmSVRv5ziBDvGQb9fhj+r/dq2P/WQZfl0SWPyJfBnfhgXBBTd6ZcUtAhdPb9SmdgrQ/M&#10;f4BxFRSc0Vyg2TIqbAzjam4hFCAzct626N2tdUz4sscjZY+WcaqeKr0ghIPcd970SPHf3P/mUIY/&#10;eB/OJQlXSEgYw3z17bcm0Y5YMEOBtnXcf4Qyzu9+lNFF+59dZwoKXGrHmyOnz5OWuTCAWZN6Ix9f&#10;bkdnYMlHCbUeH6RTkh4KmhndkFy36JWJ8l6riRrXiMZ5jIQGomo1hfl16L0li5WOeFqnzMbfS8UX&#10;JUQdiHQ1DQ0ZxzDX/4dYKdHkmKFLL/nGpgM0XaDmiU6bPUWuyM7QYX9AYuZMj5ERZhk9LpRpaBAd&#10;oKL09B7wZ1ODgmX+HKVb8e4JUQyDiiAJUFKikretEYiaPUZrQ5Xg9MP3LQzTv/9v5MRh76trEL6x&#10;wBgxahtZlzyrkNN1rU214mbb+VkCLZlaZclJhnlg1mSlsgX4Tio9f0nceUIoWkUULuvd0eGMq7JG&#10;dIZVDa8w5+Rah/7HOOrCZDXlZ5xM0EOTlQquc/lnWZVY1eA7A5XVHRciK9bS/2ZxXyO0/zgyREmV&#10;3/TvzzCNTYbL1l2pqXQx4dF3K+O++977xcoYwazmEtzn1ofiYy3O7NyPpN/I8NsHgxc9PFFFEqWS&#10;1FCQOpRDXjxX5GRUvqJqw8a2onEeI85K0ox7c9jUe+W+kXJ9gsInEb6RUkLUDoimpSQR44SYHDNo&#10;NJP2MR2g6QI1z9MyMkhuz4KTER42SlYYDpPii87Te8CfzQ0KY+4argQdr19fNwq/bNChkh/GCETN&#10;HqO5ocpLlfrfdJOiqOuN6OVdwUHCfS5jxChshAv8MbOmK+Z0/HkY01AzXHJDP0ugudfHd17430Fh&#10;oxTTJXwnuX7+RUQgdMydKvBGBaPXKdfUXjPIGHUPC1HMHhUHuFqN1u27/6gsAAfWX375VSRJJfHQ&#10;OTEjtJVWBa8a4v0CnfqxzfHLJRS+FnAirbcEiGUbwaxRT2tsyhKra/+7kvd61/9jL3r74MrFavkz&#10;Q6kkNRQ0MSNDqn1F1chNMaWQcx4jzkrU62pdrXJyw/W6JWCwtDslRK18TG1nbswwSTXTAZouUPNE&#10;VXIKzXK8DSk9vQf8Gcchs4KCepRHhEQ/alKikreJEYj6La3SI3Sc8uuXQyY/FMxUHT4l81LcijMF&#10;Tkvs7MmCUQwSU12JpTbikE4Yo6GUK9bUoIYGreBnCfSP7I8QQUHC5zUaXplEqmTY+bd5uSRKCr9l&#10;uJsT9mC5T9q+LDv2ZvoyVH0SXZ01CvuFrUO5Luky/LqwwwmDFecoO7JB/5B2p6Rtuh7GBA4l7wJ1&#10;MWbLTOJ7vdm3d7NvH9RYVL/LlJSBgkh32ZDGrKjauwec9Y475PbFegAiqiZc9E7GKrYUNLo8FdFR&#10;JCGHRFWePdvAdICmC+w5Pl3m6T7lz6bw7TJU8trJQzRlRm4hqhnNxMVrpllKVsdlXJT8CNpW+cry&#10;V+uCV68lvcOrB4jp5NJjGhJ+ENKpenc2x6+/ZOyi3dig+K2b5t+upscdys9rqHV3f+5q/EfavPht&#10;Fd+7LAGBoyZOnjXr96OiokYO4j7+14erVuzVKElfM1Qj+s/3qHW55a471JoY/7w7aRvXVk4CcZ8Q&#10;l+LuWszsWwlfenbz7opnNni2m/Hbu61Ltmt++2CXKSkDBTHssiG7zsJYcg84K+HHDfckuxdiW+W2&#10;RQvX5V9rQ5Wgh4+dNGvW0NvHzxo7xK3L+b8/koHeUuRfl+kATRfYczy7zNN9xZ/NQ9tlqORVlIdo&#10;3rS0SBqZvPdIzZSH1907dP8jac/+aWbMqN8x/3u16JOczFcOVA9alHduPfHISg8Q0zIbXpue01Du&#10;kKEv1oHmagnwD9ZS1WlwnwqXP2zuYcKVneYdS61+gytOSKyvinqR1FF4LUAne6Xzt5rO5krNqDqu&#10;qlzJeV8jtNXeliOLTq0jzUlmUt1AVRy6z+ySceFiHDzfw04tLc5BVodSSY3diM009iWdnlesbC7B&#10;qVCFQ80HzHIeRRNr9H5iM0qIKi4nL7Xl2HJcgDuRVLLeUxZDap4uiBncFAxX4TAdIL1A+p5yHDrN&#10;rOpjJAupdiK7kcZuZvozBTpdniOcKGE0jXPWHuo1CtTWTBMehSocamHSU8rl2rHlo3nJ50BbaMyq&#10;7M/Ir6jQpjkJmGowkYlDekfU2167cbW09KdHOPBJKyZ6wczOMxj4pxHxQQGNX15kztDwel+5Us1/&#10;6tH5/ot/Kf11Wta5jzfMCbNqfURHozbyzfAP6yYcrzOsCGOEtvHRtUm45Tb0PPz3PxLrC3RKcP36&#10;s1hcd2HG7/Vu2L7b/V5v57G9mo4PcupSKkkNhX7IO8eg06mVNcIjC9pMaE4r0531Vvbh5pbv1QrF&#10;/L9fxQcR6CHSkqjYsiLrm1tTC6p2/mnSCPyOMX+/KB3fH6KqYdNQenoP+DMEBUVj4zCtcl2pv6zW&#10;RPnz62dffuTRkw/y3jHWeqO68PU/3TOMmNFQOpcBHfHJs6rKWq3Fz7pfQ/7k/CeBdhX9/aUSVJdZ&#10;8KgoLpThzC88R2OwU58pd2soO1GDarWHeepUnClA+fu8Z56SfVTVdbUaPf9u9nX3vVMtzMmC0yo5&#10;odnDEuQZot0N+rFD4PoaxZ9JCvoJh79QWSrWp9sw46OEzuzt+Chh/XtZhzUdH+TUpVSSGgr9kCGh&#10;EyxMTUGxzIGVrvcG050V19doKKtSLhTjvPgpOijVY86FB8altUL/vDRG9ku++DB215vD4AiUji8/&#10;qukCDU7QQHdKT+8Bf4agoGhmXEbu518VM8dvrtUZcBXGVbRx/iu/rP9g63+S82WJbErnMqCjZcwE&#10;VED6eKHW8sHdryF/cv6SQF8/lPTYG82WaVv++zHBt7TQhUnRTOd+ni67NRw7Q1jrvCLqD+eeZKxL&#10;4qa7/9LQ1Ij+T+E4oOvMx0e1fm3SoajlwYQlVuZw1ns9lot4lTVCW8eMjTTFhXide/LcG7xkURUf&#10;7ZOkQd2H2TJzcUqQ62AmMqjO44MMpZLUUBA+yiG5biWbd53rgltCk4OY7qy4evjJ3MNK96Hz4w8/&#10;JmhHCVHTPKWNcDkqpRNF9acOy5x2phyxy7uZDtB0gV2OQH4ASk/vfn+GoKDoJfg3gdJKhc0f1yd5&#10;ewxtpF0tP9OsqXxJD6752J2d2ZkHROXO5dhRur85N6w/JNBttTnzx87LbbYl7NubLN7+Hfl4WqLN&#10;uf2JpEMacfO4Vb361w/kel3/IO3FEib8+We8tdqDRoeh3L2+UWb9bDv7Ysp2WufGv21dvELO5y0z&#10;n3kxQubwrDleoFmKEdqaB/E2xD/m1FZf1ZWCBT36XILVuX3N69KTxm7B1z94Db3jQ3J1I+bI+UuC&#10;mZK9h3Pw8cEUzccHUTpL5wvUUNgMmm5Irlvd66lbZA2h3yN09TDdWWOSnw9nSl5Mkw0arovbX0W/&#10;UpEyaDqIuubrbTw6dDx6sO3Lb8n3jasxZ+VqvztASOmF8gCpBSrGajqDGe1F6end788QFJRMHXTf&#10;g+FMw74jcnsOrotb0rJpUwxu4FF3R1mZj97NudDcptXpKJ1Lq3hCOzyi6/CqNRpzuu7XsFNp306g&#10;Ubm4nJRxQ/+45OAPIakFlW/PJbxv0Dp74/9NDfkhN27K0v21RK9AtZyOoocxxFd4QmJw/hNzXjjd&#10;KF5oUKmNFVOe2PdThGP3c7z3jETPW2RjSl76y55/iju01e5fOnHGm0NXpaADYjTXuMgYK1P139s+&#10;Ibt16NO7tsy6tXzdDHuGVFs8HiL10TnDbyFRV52atrpoQkp777RpjGv/lp1f6EmhrXNfy0mwVb0w&#10;w76tUoKTM21+sGMjez5UdHUfZrYYB1PyfEq2U+XlUWYpSQ8FaUDJJXTlO2+yXntv+Ip/SO4xJNbl&#10;dGqO4jTuw5jurKHP7XZE/LTviSmkCaGyF/YZL3yb6FhDfDcRJUSaiQfNjJuG3tiT9vJZ8faAq/F0&#10;hn1CSsWi1Dj1xy1phu7CPqYDpBSoEqu7kIC8aEpP7wF/hqCg4CChT/7Fbql7xZ70gTQncX6Kwsu6&#10;SyNCgo14mGXmaycy7/0sZQKvpKW7Pu6gIWHTkzOOSnMoSucyoKZ19mvvr0I53byxDxDWcDbdcTr5&#10;KUH3a9g5OR+owoFKkBzgXzmOlUlJ9sjhNu74y8CxizJPkY+IepVvKk5n62MwloDRMfErHTmsOLeY&#10;wAD2SUDRG97dR1lbKxxst4F38joti7mTlTQwKr24SQynqTgtAkmzBEy0J63fxo0RHzMajWAJjMv9&#10;or3jWKKFEZ2F1XQYtaOjLmsaKznw/mVe7V86+jVPgfYvcuPQyXqkmS3SPfqBA9vWJyXFx4RiUnrH&#10;VT3zK3Pet6ODkjZFjYP2wlQbdgE7xo0n/PZ59dOxHlidlmK7xmPT2mZlVbV3lKUFEYtE6MWsoIvi&#10;8WCuogyh/IZboKJ16JSkh4J0ohuS2I11Wnske18K7kqTq3B4DKPXWdWcyyNPEDRW2ieyQSAk9XhT&#10;R0uuXXwvemRSQpRTSd5H0ECx+MbxRjYE3R7JxgkusNVuipAERXcVIVGoFAxOGzN01VJQiJgmA6R0&#10;a9VYLetDsiHV3UO1ooDSakLn6T3gzyQrygQFffVbVKtw+GJQECrdlJ/IrvK8hQuR4XIMtAyuOt5E&#10;SDHk69yIHbH18r7lKFKxdTfik4SXN+Hi1kdp6qMvw9IQTGSqcCjYiE3puHSHUHCEzv3Vwr3a54wP&#10;JNCErceAwOHDI+0rHftLr7ZIjUnWufVaafb6zrwbp5qslPXbCi+JhfACWevlI45l7hwUp+CBkYsc&#10;Ry63yoBpbziVKWpuX++tAcPGN72JbOfqmreqUw/k408e4CfQbLP2lktYWe5LAXshdYeHxixDoK6J&#10;NFZN3GkXQ05fStqy/ii7dDQVZy7C2ZZ7upF/05BAY1gNnwn8gY0ay7yW/TprmmyVNT2YFW4w5dWw&#10;/XiKlYnOrJMRoGodOiXpoeh0P960pJqiG5NvC65tFyXQep1VLWJieVzM4HslLwgUploVCkrR2Y2o&#10;lbKPoMUShUNvqBC6P05MJKlyl8UMsxJovUFQizF1RVW3wPYvVGO1rMWUio0ZSqDpPb0H/FljUOii&#10;BJoelbxHGYEokCpKMdg0hhctCSkG21vtqxlq0pSfYEPbR5nnZFOq9oaC1BC0ETAti7gs6VnzjSfQ&#10;RBux+Q5K6eSK7unTUFN0UGnUD31O3GtPTk7m/r5jxw4Dm/E+2vXQ4n7zLjqqP19L/LXVR5UGtYAA&#10;EAACQAAIAAEgoI/A9T1zhyeULSts2CpfnAdJdJ1dO/r+14Zuqj2/MkTfAH2ztW8/A903bQKzBgJA&#10;AAgAASAABICAKQQa8rMPu4KSHlfMntFIlvuipzJM+YUuqMdryjx8TQgk0L5mEdAHCAABIAAEgAAQ&#10;AAImEbh0Hr35YHDALari8DvGrLepN1SV1CcayCbQ6MkN7uoTGGCSQAAIAAEgAASAABDofQQGDx2i&#10;aVKuM4XHGWZ8KP9d35o69tFGsAPdRw0P0wYCQAAIAAEgAAR6P4GQsah+WNXhU8pvY+MqTVtilz0a&#10;1PuRmDJDSKBNwQhCgAAQAAJAAAgAASDgewSssRvWo7dArY4jvPeC0xbXiJ+xrvzWhH3bha979r3Z&#10;+I5GslU4fEfFrtAEqnB0BVWQCQSAABAAAkAACPgegeufrJjy8BtXmIDR0bPjF8wf636oo7W+tLSk&#10;LL/wXPOvAVOeP7Tnv6YM81TJ9b05+JpGkED7mkVAHyAABIAAEAACQAAImEygrfbots2bd3986cuv&#10;PG/zRnWmR4yNWrBg6SPx0WFWyJ11Ee+jCbQuRtAYCAABIAAEgAAQAAJAAAh4CcAz0OAMQAAIAAEg&#10;AASAABAAAkBABwFIoHXAgqZAAAgAASAABIAAEAACQAASaPABIAAEgAAQAAJAAAgAASCgg8D/B/jZ&#10;xxj39N+9AAAAAElFTkSuQmCCUEsDBBQABgAIAAAAIQAoSeo93gAAAAcBAAAPAAAAZHJzL2Rvd25y&#10;ZXYueG1sTI7BaoNAFEX3hf7D8ArdJaMRTWMdQwhtV6HQpFCye9EXlThvxJmo+ftOV83yci/nnmw9&#10;6VYM1NvGsIJwHoAgLkzZcKXg+/A+ewFhHXKJrWFScCML6/zxIcO0NCN/0bB3lfAQtikqqJ3rUilt&#10;UZNGOzcdse/OptfofOwrWfY4erhu5SIIEqmxYf9QY0fbmorL/qoVfIw4bqLwbdhdztvb8RB//uxC&#10;Uur5adq8gnA0uf8x/Ol7dci908lcubSiVbD0OwWzKE5A+Hq1TCIQJwXxIgKZZ/LeP/8FAAD//wMA&#10;UEsBAi0AFAAGAAgAAAAhALGCZ7YKAQAAEwIAABMAAAAAAAAAAAAAAAAAAAAAAFtDb250ZW50X1R5&#10;cGVzXS54bWxQSwECLQAUAAYACAAAACEAOP0h/9YAAACUAQAACwAAAAAAAAAAAAAAAAA7AQAAX3Jl&#10;bHMvLnJlbHNQSwECLQAUAAYACAAAACEAmlfGf4sDAAACDQAADgAAAAAAAAAAAAAAAAA6AgAAZHJz&#10;L2Uyb0RvYy54bWxQSwECLQAUAAYACAAAACEANydHYcwAAAApAgAAGQAAAAAAAAAAAAAAAADxBQAA&#10;ZHJzL19yZWxzL2Uyb0RvYy54bWwucmVsc1BLAQItAAoAAAAAAAAAIQA4kASvkTEAAJExAAAUAAAA&#10;AAAAAAAAAAAAAPQGAABkcnMvbWVkaWEvaW1hZ2UzLnBuZ1BLAQItAAoAAAAAAAAAIQARjem8DA4A&#10;AAwOAAAUAAAAAAAAAAAAAAAAALc4AABkcnMvbWVkaWEvaW1hZ2UyLnBuZ1BLAQItAAoAAAAAAAAA&#10;IQAPTcphXSsAAF0rAAAUAAAAAAAAAAAAAAAAAPVGAABkcnMvbWVkaWEvaW1hZ2UxLnBuZ1BLAQIt&#10;ABQABgAIAAAAIQAoSeo93gAAAAcBAAAPAAAAAAAAAAAAAAAAAIRyAABkcnMvZG93bnJldi54bWxQ&#10;SwUGAAAAAAgACAAAAgAAj3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8669;top:1047;width:41814;height:4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7o/3EAAAA2gAAAA8AAABkcnMvZG93bnJldi54bWxEj0FrwkAUhO+F/oflFbzV3VaqJbpKFQS9&#10;WExz0Nsj+0xCs29DdjWxv94tCB6HmfmGmS16W4sLtb5yrOFtqEAQ585UXGjIftavnyB8QDZYOyYN&#10;V/KwmD8/zTAxruM9XdJQiAhhn6CGMoQmkdLnJVn0Q9cQR+/kWoshyraQpsUuwm0t35UaS4sVx4US&#10;G1qVlP+mZ6vhb3tQ3eR7mU7q7HocnW2Gy53SevDSf01BBOrDI3xvb4yGD/i/Em+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z7o/3EAAAA2gAAAA8AAAAAAAAAAAAAAAAA&#10;nwIAAGRycy9kb3ducmV2LnhtbFBLBQYAAAAABAAEAPcAAACQAwAAAAA=&#10;">
                <v:imagedata r:id="rId4" o:title=""/>
                <v:path arrowok="t"/>
              </v:shape>
              <v:shape id="Image 4" o:spid="_x0000_s1028" type="#_x0000_t75" style="position:absolute;top:95;width:17506;height:5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AR73CAAAA2gAAAA8AAABkcnMvZG93bnJldi54bWxEj9FqAjEURN+F/kO4Bd9qVrFSVqPYgsVi&#10;aanrB1w2101wc7NsUnf9eyMIPg4zc4ZZrHpXizO1wXpWMB5lIIhLry1XCg7F5uUNRIjIGmvPpOBC&#10;AVbLp8ECc+07/qPzPlYiQTjkqMDE2ORShtKQwzDyDXHyjr51GJNsK6lb7BLc1XKSZTPp0HJaMNjQ&#10;h6HytP93CuzPb/dt+PhlZ5/VrnjVdv1eWKWGz/16DiJSHx/he3urFUzhdiXdALm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AEe9wgAAANoAAAAPAAAAAAAAAAAAAAAAAJ8C&#10;AABkcnMvZG93bnJldi54bWxQSwUGAAAAAAQABAD3AAAAjgMAAAAA&#10;">
                <v:imagedata r:id="rId5" o:title=""/>
                <v:path arrowok="t"/>
              </v:shape>
              <v:shape id="Image 1" o:spid="_x0000_s1029" type="#_x0000_t75" style="position:absolute;left:20288;width:41662;height:5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XiDrCAAAA2gAAAA8AAABkcnMvZG93bnJldi54bWxET01rwkAQvRf8D8sIvRTdVGiR1FVCUMkl&#10;B20Rj0N2mgSzsyG7Ndv++m6g0NPweJ+z2QXTiTsNrrWs4HmZgCCurG65VvDxflisQTiPrLGzTAq+&#10;ycFuO3vYYKrtyCe6n30tYgi7FBU03veplK5qyKBb2p44cp92MOgjHGqpBxxjuOnkKklepcGWY0OD&#10;PeUNVbfzl1FQXvKXUJx+LlUo/b4cn47Z+rpS6nEesjcQnoL/F/+5Cx3nw/TKdOX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F4g6wgAAANoAAAAPAAAAAAAAAAAAAAAAAJ8C&#10;AABkcnMvZG93bnJldi54bWxQSwUGAAAAAAQABAD3AAAAjgMAAAAA&#10;">
                <v:imagedata r:id="rId6" o:title="" cropleft="17712f"/>
                <v:path arrowok="t"/>
              </v:shape>
            </v:group>
          </w:pict>
        </mc:Fallback>
      </mc:AlternateContent>
    </w:r>
  </w:p>
  <w:p w14:paraId="50C0587F" w14:textId="002E8C56" w:rsidR="0097604D" w:rsidRDefault="0097604D" w:rsidP="00E5728D">
    <w:pPr>
      <w:tabs>
        <w:tab w:val="left" w:pos="2610"/>
      </w:tabs>
      <w:rPr>
        <w:bCs/>
        <w:color w:val="404040" w:themeColor="text1" w:themeTint="BF"/>
        <w:sz w:val="22"/>
      </w:rPr>
    </w:pPr>
  </w:p>
  <w:p w14:paraId="6DD34335" w14:textId="3720E5AD" w:rsidR="00E74B5A" w:rsidRPr="0097604D" w:rsidRDefault="00E74B5A" w:rsidP="00E5728D">
    <w:pPr>
      <w:tabs>
        <w:tab w:val="left" w:pos="2610"/>
      </w:tabs>
      <w:rPr>
        <w:bCs/>
        <w:color w:val="404040" w:themeColor="text1" w:themeTint="B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344D"/>
    <w:multiLevelType w:val="hybridMultilevel"/>
    <w:tmpl w:val="F592AB30"/>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24253F1"/>
    <w:multiLevelType w:val="hybridMultilevel"/>
    <w:tmpl w:val="3D4255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43CC1"/>
    <w:multiLevelType w:val="hybridMultilevel"/>
    <w:tmpl w:val="EA6267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2076666"/>
    <w:multiLevelType w:val="hybridMultilevel"/>
    <w:tmpl w:val="2D2C620E"/>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31197821">
    <w:abstractNumId w:val="1"/>
  </w:num>
  <w:num w:numId="2" w16cid:durableId="1145469833">
    <w:abstractNumId w:val="0"/>
  </w:num>
  <w:num w:numId="3" w16cid:durableId="1847861173">
    <w:abstractNumId w:val="3"/>
  </w:num>
  <w:num w:numId="4" w16cid:durableId="2141653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56"/>
    <w:rsid w:val="00000FFA"/>
    <w:rsid w:val="00017380"/>
    <w:rsid w:val="00017B08"/>
    <w:rsid w:val="00021243"/>
    <w:rsid w:val="000230CB"/>
    <w:rsid w:val="00036F8A"/>
    <w:rsid w:val="00044834"/>
    <w:rsid w:val="00047090"/>
    <w:rsid w:val="0005227A"/>
    <w:rsid w:val="00052AE3"/>
    <w:rsid w:val="00067EF1"/>
    <w:rsid w:val="00075DD6"/>
    <w:rsid w:val="000C1F19"/>
    <w:rsid w:val="000C2F31"/>
    <w:rsid w:val="000C459E"/>
    <w:rsid w:val="000D0750"/>
    <w:rsid w:val="000F781D"/>
    <w:rsid w:val="00100A61"/>
    <w:rsid w:val="00107739"/>
    <w:rsid w:val="00115F09"/>
    <w:rsid w:val="001273DF"/>
    <w:rsid w:val="001453F7"/>
    <w:rsid w:val="00172962"/>
    <w:rsid w:val="00183C51"/>
    <w:rsid w:val="001940CB"/>
    <w:rsid w:val="001972EA"/>
    <w:rsid w:val="001A7229"/>
    <w:rsid w:val="001B322F"/>
    <w:rsid w:val="001C2EC4"/>
    <w:rsid w:val="001D59BB"/>
    <w:rsid w:val="001F1610"/>
    <w:rsid w:val="00201401"/>
    <w:rsid w:val="00205679"/>
    <w:rsid w:val="00220F28"/>
    <w:rsid w:val="002613C5"/>
    <w:rsid w:val="00263D8C"/>
    <w:rsid w:val="002822DA"/>
    <w:rsid w:val="00285EC3"/>
    <w:rsid w:val="0029548F"/>
    <w:rsid w:val="00296697"/>
    <w:rsid w:val="002A59F3"/>
    <w:rsid w:val="002B242A"/>
    <w:rsid w:val="002B3D02"/>
    <w:rsid w:val="002B41B3"/>
    <w:rsid w:val="002B69DB"/>
    <w:rsid w:val="002C6CE4"/>
    <w:rsid w:val="002D4AA8"/>
    <w:rsid w:val="002D4B8A"/>
    <w:rsid w:val="002F39AD"/>
    <w:rsid w:val="0030716E"/>
    <w:rsid w:val="0031064C"/>
    <w:rsid w:val="00311DF7"/>
    <w:rsid w:val="00317598"/>
    <w:rsid w:val="00337428"/>
    <w:rsid w:val="003544BC"/>
    <w:rsid w:val="00354E74"/>
    <w:rsid w:val="00355BBF"/>
    <w:rsid w:val="00357CB0"/>
    <w:rsid w:val="003745E5"/>
    <w:rsid w:val="0037727F"/>
    <w:rsid w:val="00392737"/>
    <w:rsid w:val="00393765"/>
    <w:rsid w:val="003A6BE1"/>
    <w:rsid w:val="003B03B5"/>
    <w:rsid w:val="003B7095"/>
    <w:rsid w:val="003E6630"/>
    <w:rsid w:val="00406EAD"/>
    <w:rsid w:val="0041699B"/>
    <w:rsid w:val="00417254"/>
    <w:rsid w:val="004302BF"/>
    <w:rsid w:val="00447100"/>
    <w:rsid w:val="00456BF4"/>
    <w:rsid w:val="00462E85"/>
    <w:rsid w:val="00465122"/>
    <w:rsid w:val="00467256"/>
    <w:rsid w:val="00485C5C"/>
    <w:rsid w:val="004C303F"/>
    <w:rsid w:val="004E4C62"/>
    <w:rsid w:val="004E4EF5"/>
    <w:rsid w:val="004F2324"/>
    <w:rsid w:val="005015DA"/>
    <w:rsid w:val="00502794"/>
    <w:rsid w:val="005051D5"/>
    <w:rsid w:val="005067E8"/>
    <w:rsid w:val="00506A38"/>
    <w:rsid w:val="005163CB"/>
    <w:rsid w:val="00524B23"/>
    <w:rsid w:val="005511C0"/>
    <w:rsid w:val="00561B4B"/>
    <w:rsid w:val="005743CF"/>
    <w:rsid w:val="00592245"/>
    <w:rsid w:val="005A1342"/>
    <w:rsid w:val="005A2CB5"/>
    <w:rsid w:val="005A48AB"/>
    <w:rsid w:val="005B7EE7"/>
    <w:rsid w:val="005C06AD"/>
    <w:rsid w:val="005C5BE1"/>
    <w:rsid w:val="005C6E30"/>
    <w:rsid w:val="005D3D71"/>
    <w:rsid w:val="005E56DC"/>
    <w:rsid w:val="005E77E3"/>
    <w:rsid w:val="005F2027"/>
    <w:rsid w:val="00602C7F"/>
    <w:rsid w:val="0060318B"/>
    <w:rsid w:val="0061030E"/>
    <w:rsid w:val="0061159F"/>
    <w:rsid w:val="00625306"/>
    <w:rsid w:val="00627981"/>
    <w:rsid w:val="00670C9C"/>
    <w:rsid w:val="006950CE"/>
    <w:rsid w:val="006953E0"/>
    <w:rsid w:val="006B7875"/>
    <w:rsid w:val="006C1EF6"/>
    <w:rsid w:val="006C484A"/>
    <w:rsid w:val="006D1E6F"/>
    <w:rsid w:val="006D4290"/>
    <w:rsid w:val="006D7A13"/>
    <w:rsid w:val="006E6D42"/>
    <w:rsid w:val="006F7D6A"/>
    <w:rsid w:val="00705B11"/>
    <w:rsid w:val="00711965"/>
    <w:rsid w:val="00735285"/>
    <w:rsid w:val="0074032B"/>
    <w:rsid w:val="00741EF3"/>
    <w:rsid w:val="00743553"/>
    <w:rsid w:val="00770CFB"/>
    <w:rsid w:val="00790038"/>
    <w:rsid w:val="00790DD6"/>
    <w:rsid w:val="00791AA5"/>
    <w:rsid w:val="007B0038"/>
    <w:rsid w:val="007D73C1"/>
    <w:rsid w:val="007D75D8"/>
    <w:rsid w:val="007E5227"/>
    <w:rsid w:val="007E78A6"/>
    <w:rsid w:val="00816D9C"/>
    <w:rsid w:val="008230CE"/>
    <w:rsid w:val="00850230"/>
    <w:rsid w:val="00860501"/>
    <w:rsid w:val="00861179"/>
    <w:rsid w:val="00882F04"/>
    <w:rsid w:val="008F135C"/>
    <w:rsid w:val="00905BE9"/>
    <w:rsid w:val="009224E3"/>
    <w:rsid w:val="00932760"/>
    <w:rsid w:val="00950B46"/>
    <w:rsid w:val="00971BCF"/>
    <w:rsid w:val="0097604D"/>
    <w:rsid w:val="009833A4"/>
    <w:rsid w:val="009B3696"/>
    <w:rsid w:val="009C0503"/>
    <w:rsid w:val="009D63CC"/>
    <w:rsid w:val="009E4B09"/>
    <w:rsid w:val="00A17D5A"/>
    <w:rsid w:val="00A23DDF"/>
    <w:rsid w:val="00A2614E"/>
    <w:rsid w:val="00A30EBC"/>
    <w:rsid w:val="00A33C5A"/>
    <w:rsid w:val="00A43518"/>
    <w:rsid w:val="00A506B7"/>
    <w:rsid w:val="00A508CA"/>
    <w:rsid w:val="00A508CC"/>
    <w:rsid w:val="00A60DE9"/>
    <w:rsid w:val="00A61609"/>
    <w:rsid w:val="00A7294C"/>
    <w:rsid w:val="00A83675"/>
    <w:rsid w:val="00AA3A97"/>
    <w:rsid w:val="00AB61F9"/>
    <w:rsid w:val="00AC36B6"/>
    <w:rsid w:val="00AE2C21"/>
    <w:rsid w:val="00AF4301"/>
    <w:rsid w:val="00B027DD"/>
    <w:rsid w:val="00B100AD"/>
    <w:rsid w:val="00B176A7"/>
    <w:rsid w:val="00B23EFE"/>
    <w:rsid w:val="00B27E43"/>
    <w:rsid w:val="00B3786C"/>
    <w:rsid w:val="00B471D7"/>
    <w:rsid w:val="00B47223"/>
    <w:rsid w:val="00B827C6"/>
    <w:rsid w:val="00BA47D4"/>
    <w:rsid w:val="00BC64C7"/>
    <w:rsid w:val="00BD25CE"/>
    <w:rsid w:val="00BD6DF9"/>
    <w:rsid w:val="00BF0E56"/>
    <w:rsid w:val="00BF20E5"/>
    <w:rsid w:val="00C22F47"/>
    <w:rsid w:val="00C35247"/>
    <w:rsid w:val="00C35738"/>
    <w:rsid w:val="00C50EF9"/>
    <w:rsid w:val="00C51C55"/>
    <w:rsid w:val="00C65323"/>
    <w:rsid w:val="00C7707E"/>
    <w:rsid w:val="00C7745D"/>
    <w:rsid w:val="00CB331F"/>
    <w:rsid w:val="00CC0930"/>
    <w:rsid w:val="00CD30F9"/>
    <w:rsid w:val="00CD6271"/>
    <w:rsid w:val="00CE123E"/>
    <w:rsid w:val="00CE1D87"/>
    <w:rsid w:val="00CE50D3"/>
    <w:rsid w:val="00D001AD"/>
    <w:rsid w:val="00D04DD0"/>
    <w:rsid w:val="00D11F5F"/>
    <w:rsid w:val="00D15E94"/>
    <w:rsid w:val="00D163A8"/>
    <w:rsid w:val="00D2412D"/>
    <w:rsid w:val="00D273FF"/>
    <w:rsid w:val="00D34EB4"/>
    <w:rsid w:val="00D454D8"/>
    <w:rsid w:val="00D62C43"/>
    <w:rsid w:val="00D62FD8"/>
    <w:rsid w:val="00D63DD1"/>
    <w:rsid w:val="00D67EB2"/>
    <w:rsid w:val="00D72476"/>
    <w:rsid w:val="00D76F92"/>
    <w:rsid w:val="00D83408"/>
    <w:rsid w:val="00D83A5C"/>
    <w:rsid w:val="00D87817"/>
    <w:rsid w:val="00D87DDA"/>
    <w:rsid w:val="00D941AA"/>
    <w:rsid w:val="00D94C4A"/>
    <w:rsid w:val="00DA6BFB"/>
    <w:rsid w:val="00DC6882"/>
    <w:rsid w:val="00E030FD"/>
    <w:rsid w:val="00E21D5D"/>
    <w:rsid w:val="00E321B4"/>
    <w:rsid w:val="00E4753A"/>
    <w:rsid w:val="00E5728D"/>
    <w:rsid w:val="00E74B5A"/>
    <w:rsid w:val="00E84964"/>
    <w:rsid w:val="00E87427"/>
    <w:rsid w:val="00E87551"/>
    <w:rsid w:val="00E93661"/>
    <w:rsid w:val="00E961EF"/>
    <w:rsid w:val="00EB26B7"/>
    <w:rsid w:val="00EB711D"/>
    <w:rsid w:val="00EE6F19"/>
    <w:rsid w:val="00F13DED"/>
    <w:rsid w:val="00F171D0"/>
    <w:rsid w:val="00F32E81"/>
    <w:rsid w:val="00F45A64"/>
    <w:rsid w:val="00F47F0E"/>
    <w:rsid w:val="00F5340B"/>
    <w:rsid w:val="00F55D59"/>
    <w:rsid w:val="00F77710"/>
    <w:rsid w:val="00F777AF"/>
    <w:rsid w:val="00F86F12"/>
    <w:rsid w:val="00F926A0"/>
    <w:rsid w:val="00F93BAB"/>
    <w:rsid w:val="00F97D64"/>
    <w:rsid w:val="00FC1703"/>
    <w:rsid w:val="00FC4903"/>
    <w:rsid w:val="00FC69A8"/>
    <w:rsid w:val="00FE3A15"/>
    <w:rsid w:val="00FE74A2"/>
    <w:rsid w:val="00FF2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6B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autoRedefine/>
    <w:uiPriority w:val="9"/>
    <w:qFormat/>
    <w:rsid w:val="00EB26B7"/>
    <w:pPr>
      <w:keepNext/>
      <w:keepLines/>
      <w:spacing w:before="120" w:after="120"/>
      <w:jc w:val="center"/>
      <w:outlineLvl w:val="0"/>
    </w:pPr>
    <w:rPr>
      <w:rFonts w:eastAsiaTheme="majorEastAsia" w:cstheme="majorBidi"/>
      <w:b/>
      <w:color w:val="2E74B5" w:themeColor="accent1" w:themeShade="BF"/>
      <w:sz w:val="32"/>
      <w:szCs w:val="32"/>
    </w:rPr>
  </w:style>
  <w:style w:type="paragraph" w:styleId="Titre2">
    <w:name w:val="heading 2"/>
    <w:basedOn w:val="Normal"/>
    <w:next w:val="Normal"/>
    <w:link w:val="Titre2Car"/>
    <w:autoRedefine/>
    <w:uiPriority w:val="9"/>
    <w:unhideWhenUsed/>
    <w:qFormat/>
    <w:rsid w:val="00E5728D"/>
    <w:pPr>
      <w:keepNext/>
      <w:keepLines/>
      <w:spacing w:before="60"/>
      <w:outlineLvl w:val="1"/>
    </w:pPr>
    <w:rPr>
      <w:rFonts w:eastAsiaTheme="majorEastAsia" w:cstheme="majorBidi"/>
      <w:b/>
      <w:bCs/>
      <w:i/>
      <w:color w:val="003399"/>
      <w:sz w:val="28"/>
      <w:szCs w:val="26"/>
      <w:lang w:val="fr-FR"/>
    </w:rPr>
  </w:style>
  <w:style w:type="paragraph" w:styleId="Titre3">
    <w:name w:val="heading 3"/>
    <w:basedOn w:val="Normal"/>
    <w:next w:val="Normal"/>
    <w:link w:val="Titre3Car"/>
    <w:autoRedefine/>
    <w:uiPriority w:val="9"/>
    <w:unhideWhenUsed/>
    <w:qFormat/>
    <w:rsid w:val="00711965"/>
    <w:pPr>
      <w:keepNext/>
      <w:keepLines/>
      <w:spacing w:before="40" w:line="276" w:lineRule="auto"/>
      <w:outlineLvl w:val="2"/>
    </w:pPr>
    <w:rPr>
      <w:rFonts w:eastAsiaTheme="majorEastAsia" w:cstheme="majorBidi"/>
      <w:b/>
      <w:color w:val="2E74B5" w:themeColor="accent1" w:themeShade="BF"/>
    </w:rPr>
  </w:style>
  <w:style w:type="paragraph" w:styleId="Titre4">
    <w:name w:val="heading 4"/>
    <w:basedOn w:val="Normal"/>
    <w:next w:val="Normal"/>
    <w:link w:val="Titre4Car"/>
    <w:uiPriority w:val="9"/>
    <w:unhideWhenUsed/>
    <w:qFormat/>
    <w:rsid w:val="00406E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26B7"/>
    <w:rPr>
      <w:rFonts w:eastAsiaTheme="majorEastAsia" w:cstheme="majorBidi"/>
      <w:b/>
      <w:color w:val="2E74B5" w:themeColor="accent1" w:themeShade="BF"/>
      <w:sz w:val="32"/>
      <w:szCs w:val="32"/>
      <w:lang w:val="fr-CA"/>
    </w:rPr>
  </w:style>
  <w:style w:type="character" w:customStyle="1" w:styleId="Titre2Car">
    <w:name w:val="Titre 2 Car"/>
    <w:basedOn w:val="Policepardfaut"/>
    <w:link w:val="Titre2"/>
    <w:uiPriority w:val="9"/>
    <w:rsid w:val="00E5728D"/>
    <w:rPr>
      <w:rFonts w:eastAsiaTheme="majorEastAsia" w:cstheme="majorBidi"/>
      <w:b/>
      <w:bCs/>
      <w:i/>
      <w:color w:val="003399"/>
      <w:sz w:val="28"/>
      <w:szCs w:val="26"/>
    </w:rPr>
  </w:style>
  <w:style w:type="character" w:customStyle="1" w:styleId="Titre3Car">
    <w:name w:val="Titre 3 Car"/>
    <w:basedOn w:val="Policepardfaut"/>
    <w:link w:val="Titre3"/>
    <w:uiPriority w:val="9"/>
    <w:rsid w:val="00711965"/>
    <w:rPr>
      <w:rFonts w:eastAsiaTheme="majorEastAsia" w:cstheme="majorBidi"/>
      <w:b/>
      <w:color w:val="2E74B5" w:themeColor="accent1" w:themeShade="BF"/>
      <w:lang w:val="fr-CA"/>
    </w:rPr>
  </w:style>
  <w:style w:type="character" w:customStyle="1" w:styleId="Titre4Car">
    <w:name w:val="Titre 4 Car"/>
    <w:basedOn w:val="Policepardfaut"/>
    <w:link w:val="Titre4"/>
    <w:uiPriority w:val="9"/>
    <w:rsid w:val="00406EAD"/>
    <w:rPr>
      <w:rFonts w:asciiTheme="majorHAnsi" w:eastAsiaTheme="majorEastAsia" w:hAnsiTheme="majorHAnsi" w:cstheme="majorBidi"/>
      <w:i/>
      <w:iCs/>
      <w:color w:val="2E74B5" w:themeColor="accent1" w:themeShade="BF"/>
      <w:lang w:val="fr-CA"/>
    </w:rPr>
  </w:style>
  <w:style w:type="paragraph" w:styleId="Paragraphedeliste">
    <w:name w:val="List Paragraph"/>
    <w:basedOn w:val="Normal"/>
    <w:uiPriority w:val="34"/>
    <w:qFormat/>
    <w:rsid w:val="002B242A"/>
    <w:pPr>
      <w:ind w:left="720"/>
      <w:contextualSpacing/>
    </w:pPr>
  </w:style>
  <w:style w:type="character" w:styleId="Marquedecommentaire">
    <w:name w:val="annotation reference"/>
    <w:basedOn w:val="Policepardfaut"/>
    <w:uiPriority w:val="99"/>
    <w:semiHidden/>
    <w:unhideWhenUsed/>
    <w:rsid w:val="00462E85"/>
    <w:rPr>
      <w:sz w:val="18"/>
      <w:szCs w:val="18"/>
    </w:rPr>
  </w:style>
  <w:style w:type="paragraph" w:styleId="Commentaire">
    <w:name w:val="annotation text"/>
    <w:basedOn w:val="Normal"/>
    <w:link w:val="CommentaireCar"/>
    <w:uiPriority w:val="99"/>
    <w:semiHidden/>
    <w:unhideWhenUsed/>
    <w:rsid w:val="00462E85"/>
  </w:style>
  <w:style w:type="character" w:customStyle="1" w:styleId="CommentaireCar">
    <w:name w:val="Commentaire Car"/>
    <w:basedOn w:val="Policepardfaut"/>
    <w:link w:val="Commentaire"/>
    <w:uiPriority w:val="99"/>
    <w:semiHidden/>
    <w:rsid w:val="00462E85"/>
    <w:rPr>
      <w:lang w:val="fr-CA"/>
    </w:rPr>
  </w:style>
  <w:style w:type="paragraph" w:styleId="Objetducommentaire">
    <w:name w:val="annotation subject"/>
    <w:basedOn w:val="Commentaire"/>
    <w:next w:val="Commentaire"/>
    <w:link w:val="ObjetducommentaireCar"/>
    <w:uiPriority w:val="99"/>
    <w:semiHidden/>
    <w:unhideWhenUsed/>
    <w:rsid w:val="00462E85"/>
    <w:rPr>
      <w:b/>
      <w:bCs/>
      <w:sz w:val="20"/>
      <w:szCs w:val="20"/>
    </w:rPr>
  </w:style>
  <w:style w:type="character" w:customStyle="1" w:styleId="ObjetducommentaireCar">
    <w:name w:val="Objet du commentaire Car"/>
    <w:basedOn w:val="CommentaireCar"/>
    <w:link w:val="Objetducommentaire"/>
    <w:uiPriority w:val="99"/>
    <w:semiHidden/>
    <w:rsid w:val="00462E85"/>
    <w:rPr>
      <w:b/>
      <w:bCs/>
      <w:sz w:val="20"/>
      <w:szCs w:val="20"/>
      <w:lang w:val="fr-CA"/>
    </w:rPr>
  </w:style>
  <w:style w:type="paragraph" w:styleId="Rvision">
    <w:name w:val="Revision"/>
    <w:hidden/>
    <w:uiPriority w:val="99"/>
    <w:semiHidden/>
    <w:rsid w:val="00462E85"/>
    <w:rPr>
      <w:lang w:val="fr-CA"/>
    </w:rPr>
  </w:style>
  <w:style w:type="paragraph" w:styleId="Textedebulles">
    <w:name w:val="Balloon Text"/>
    <w:basedOn w:val="Normal"/>
    <w:link w:val="TextedebullesCar"/>
    <w:uiPriority w:val="99"/>
    <w:semiHidden/>
    <w:unhideWhenUsed/>
    <w:rsid w:val="00462E8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62E85"/>
    <w:rPr>
      <w:rFonts w:ascii="Times New Roman" w:hAnsi="Times New Roman" w:cs="Times New Roman"/>
      <w:sz w:val="18"/>
      <w:szCs w:val="18"/>
      <w:lang w:val="fr-CA"/>
    </w:rPr>
  </w:style>
  <w:style w:type="paragraph" w:styleId="En-tte">
    <w:name w:val="header"/>
    <w:basedOn w:val="Normal"/>
    <w:link w:val="En-tteCar"/>
    <w:unhideWhenUsed/>
    <w:rsid w:val="006D7A13"/>
    <w:pPr>
      <w:tabs>
        <w:tab w:val="center" w:pos="4320"/>
        <w:tab w:val="right" w:pos="8640"/>
      </w:tabs>
    </w:pPr>
  </w:style>
  <w:style w:type="character" w:customStyle="1" w:styleId="En-tteCar">
    <w:name w:val="En-tête Car"/>
    <w:basedOn w:val="Policepardfaut"/>
    <w:link w:val="En-tte"/>
    <w:rsid w:val="006D7A13"/>
    <w:rPr>
      <w:lang w:val="fr-CA"/>
    </w:rPr>
  </w:style>
  <w:style w:type="paragraph" w:styleId="Pieddepage">
    <w:name w:val="footer"/>
    <w:basedOn w:val="Normal"/>
    <w:link w:val="PieddepageCar"/>
    <w:uiPriority w:val="99"/>
    <w:unhideWhenUsed/>
    <w:qFormat/>
    <w:rsid w:val="006D7A13"/>
    <w:pPr>
      <w:tabs>
        <w:tab w:val="center" w:pos="4320"/>
        <w:tab w:val="right" w:pos="8640"/>
      </w:tabs>
    </w:pPr>
  </w:style>
  <w:style w:type="character" w:customStyle="1" w:styleId="PieddepageCar">
    <w:name w:val="Pied de page Car"/>
    <w:basedOn w:val="Policepardfaut"/>
    <w:link w:val="Pieddepage"/>
    <w:uiPriority w:val="99"/>
    <w:rsid w:val="006D7A13"/>
    <w:rPr>
      <w:lang w:val="fr-CA"/>
    </w:rPr>
  </w:style>
  <w:style w:type="character" w:styleId="Hyperlien">
    <w:name w:val="Hyperlink"/>
    <w:basedOn w:val="Policepardfaut"/>
    <w:uiPriority w:val="99"/>
    <w:unhideWhenUsed/>
    <w:rsid w:val="00E21D5D"/>
    <w:rPr>
      <w:color w:val="0563C1" w:themeColor="hyperlink"/>
      <w:u w:val="single"/>
    </w:rPr>
  </w:style>
  <w:style w:type="character" w:styleId="Lienvisit">
    <w:name w:val="FollowedHyperlink"/>
    <w:basedOn w:val="Policepardfaut"/>
    <w:uiPriority w:val="99"/>
    <w:semiHidden/>
    <w:unhideWhenUsed/>
    <w:rsid w:val="00C65323"/>
    <w:rPr>
      <w:color w:val="954F72" w:themeColor="followedHyperlink"/>
      <w:u w:val="single"/>
    </w:rPr>
  </w:style>
  <w:style w:type="character" w:styleId="Numrodepage">
    <w:name w:val="page number"/>
    <w:basedOn w:val="Policepardfaut"/>
    <w:uiPriority w:val="99"/>
    <w:semiHidden/>
    <w:unhideWhenUsed/>
    <w:rsid w:val="00317598"/>
  </w:style>
  <w:style w:type="paragraph" w:styleId="Notedebasdepage">
    <w:name w:val="footnote text"/>
    <w:basedOn w:val="Normal"/>
    <w:link w:val="NotedebasdepageCar"/>
    <w:uiPriority w:val="99"/>
    <w:unhideWhenUsed/>
    <w:rsid w:val="00317598"/>
  </w:style>
  <w:style w:type="character" w:customStyle="1" w:styleId="NotedebasdepageCar">
    <w:name w:val="Note de bas de page Car"/>
    <w:basedOn w:val="Policepardfaut"/>
    <w:link w:val="Notedebasdepage"/>
    <w:uiPriority w:val="99"/>
    <w:rsid w:val="00317598"/>
    <w:rPr>
      <w:lang w:val="fr-CA"/>
    </w:rPr>
  </w:style>
  <w:style w:type="character" w:styleId="Appelnotedebasdep">
    <w:name w:val="footnote reference"/>
    <w:basedOn w:val="Policepardfaut"/>
    <w:uiPriority w:val="99"/>
    <w:unhideWhenUsed/>
    <w:rsid w:val="00317598"/>
    <w:rPr>
      <w:vertAlign w:val="superscript"/>
    </w:rPr>
  </w:style>
  <w:style w:type="table" w:styleId="Grilledutableau">
    <w:name w:val="Table Grid"/>
    <w:basedOn w:val="TableauNormal"/>
    <w:uiPriority w:val="59"/>
    <w:rsid w:val="00E5728D"/>
    <w:rPr>
      <w:rFonts w:ascii="Calibri" w:eastAsia="Calibri"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73C1"/>
    <w:pPr>
      <w:spacing w:before="100" w:beforeAutospacing="1" w:after="100" w:afterAutospacing="1"/>
    </w:pPr>
    <w:rPr>
      <w:rFonts w:ascii="Times New Roman" w:eastAsia="Times New Roman" w:hAnsi="Times New Roman" w:cs="Times New Roman"/>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280">
      <w:bodyDiv w:val="1"/>
      <w:marLeft w:val="0"/>
      <w:marRight w:val="0"/>
      <w:marTop w:val="0"/>
      <w:marBottom w:val="0"/>
      <w:divBdr>
        <w:top w:val="none" w:sz="0" w:space="0" w:color="auto"/>
        <w:left w:val="none" w:sz="0" w:space="0" w:color="auto"/>
        <w:bottom w:val="none" w:sz="0" w:space="0" w:color="auto"/>
        <w:right w:val="none" w:sz="0" w:space="0" w:color="auto"/>
      </w:divBdr>
    </w:div>
    <w:div w:id="1428235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medfam.umontreal.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7D15FD-8402-4B4E-8B91-E512F93A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390</Words>
  <Characters>2146</Characters>
  <Application>Microsoft Office Word</Application>
  <DocSecurity>0</DocSecurity>
  <Lines>17</Lines>
  <Paragraphs>5</Paragraphs>
  <ScaleCrop>false</ScaleCrop>
  <HeadingPairs>
    <vt:vector size="4" baseType="variant">
      <vt:variant>
        <vt:lpstr>Titre</vt:lpstr>
      </vt:variant>
      <vt:variant>
        <vt:i4>1</vt:i4>
      </vt:variant>
      <vt:variant>
        <vt:lpstr>Headings</vt:lpstr>
      </vt:variant>
      <vt:variant>
        <vt:i4>18</vt:i4>
      </vt:variant>
    </vt:vector>
  </HeadingPairs>
  <TitlesOfParts>
    <vt:vector size="19" baseType="lpstr">
      <vt:lpstr/>
      <vt:lpstr>Majeure en soins préhospitaliers d’urgence avancés</vt:lpstr>
      <vt:lpstr>Université de Montréal</vt:lpstr>
      <vt:lpstr>Recrutement des professeurs</vt:lpstr>
      <vt:lpstr>    Introduction au programme universitaire </vt:lpstr>
      <vt:lpstr>    Spectre d’interventions du technicien ambulancier de soins avancés </vt:lpstr>
      <vt:lpstr>    Le corps professoral</vt:lpstr>
      <vt:lpstr>    Les étudiants</vt:lpstr>
      <vt:lpstr>    Les cours</vt:lpstr>
      <vt:lpstr>    </vt:lpstr>
      <vt:lpstr>    Préparation des cours et enseignement</vt:lpstr>
      <vt:lpstr>    Stages cliniques en milieu hospitalier</vt:lpstr>
      <vt:lpstr>    Stages cliniques sur la route avec les techniciens ambulanciers paramédics en so</vt:lpstr>
      <vt:lpstr>    Rémunération  </vt:lpstr>
      <vt:lpstr>        Rémunération des professeurs médecins</vt:lpstr>
      <vt:lpstr>        Rémunération des professeurs non-médecins   </vt:lpstr>
      <vt:lpstr>    Procédure pour l’inscription du médecin participant au programme universitaire </vt:lpstr>
      <vt:lpstr>    Syllabus de formation</vt:lpstr>
      <vt:lpstr>    Horaire des cours</vt:lpstr>
    </vt:vector>
  </TitlesOfParts>
  <Company>Université de Montréal</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Ross</dc:creator>
  <cp:keywords/>
  <dc:description/>
  <cp:lastModifiedBy>Rachel Nadeau</cp:lastModifiedBy>
  <cp:revision>3</cp:revision>
  <dcterms:created xsi:type="dcterms:W3CDTF">2022-07-27T13:36:00Z</dcterms:created>
  <dcterms:modified xsi:type="dcterms:W3CDTF">2025-06-13T16:21:00Z</dcterms:modified>
</cp:coreProperties>
</file>